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4D484D0"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w:t>
                            </w:r>
                            <w:r w:rsidR="003D7BAE">
                              <w:rPr>
                                <w:rFonts w:ascii="Book Antiqua" w:hAnsi="Book Antiqua"/>
                                <w:sz w:val="32"/>
                                <w:szCs w:val="32"/>
                              </w:rPr>
                              <w:t>8</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139A73B3" w:rsidR="000622C1" w:rsidRDefault="000622C1" w:rsidP="0054056D">
                            <w:pPr>
                              <w:jc w:val="center"/>
                              <w:rPr>
                                <w:rFonts w:ascii="Book Antiqua" w:hAnsi="Book Antiqua"/>
                                <w:sz w:val="24"/>
                                <w:szCs w:val="24"/>
                              </w:rPr>
                            </w:pPr>
                            <w:r>
                              <w:rPr>
                                <w:rFonts w:ascii="Book Antiqua" w:hAnsi="Book Antiqua"/>
                                <w:sz w:val="24"/>
                                <w:szCs w:val="24"/>
                              </w:rPr>
                              <w:t>1</w:t>
                            </w:r>
                            <w:r w:rsidR="003D7BAE">
                              <w:rPr>
                                <w:rFonts w:ascii="Book Antiqua" w:hAnsi="Book Antiqua"/>
                                <w:sz w:val="24"/>
                                <w:szCs w:val="24"/>
                              </w:rPr>
                              <w:t>4</w:t>
                            </w:r>
                            <w:r>
                              <w:rPr>
                                <w:rFonts w:ascii="Book Antiqua" w:hAnsi="Book Antiqua"/>
                                <w:sz w:val="24"/>
                                <w:szCs w:val="24"/>
                              </w:rPr>
                              <w:t xml:space="preserve"> </w:t>
                            </w:r>
                            <w:r w:rsidR="003D7BAE">
                              <w:rPr>
                                <w:rFonts w:ascii="Book Antiqua" w:hAnsi="Book Antiqua"/>
                                <w:sz w:val="24"/>
                                <w:szCs w:val="24"/>
                              </w:rPr>
                              <w:t xml:space="preserve">April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24D484D0"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w:t>
                      </w:r>
                      <w:r w:rsidR="003D7BAE">
                        <w:rPr>
                          <w:rFonts w:ascii="Book Antiqua" w:hAnsi="Book Antiqua"/>
                          <w:sz w:val="32"/>
                          <w:szCs w:val="32"/>
                        </w:rPr>
                        <w:t>8</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139A73B3" w:rsidR="000622C1" w:rsidRDefault="000622C1" w:rsidP="0054056D">
                      <w:pPr>
                        <w:jc w:val="center"/>
                        <w:rPr>
                          <w:rFonts w:ascii="Book Antiqua" w:hAnsi="Book Antiqua"/>
                          <w:sz w:val="24"/>
                          <w:szCs w:val="24"/>
                        </w:rPr>
                      </w:pPr>
                      <w:r>
                        <w:rPr>
                          <w:rFonts w:ascii="Book Antiqua" w:hAnsi="Book Antiqua"/>
                          <w:sz w:val="24"/>
                          <w:szCs w:val="24"/>
                        </w:rPr>
                        <w:t>1</w:t>
                      </w:r>
                      <w:r w:rsidR="003D7BAE">
                        <w:rPr>
                          <w:rFonts w:ascii="Book Antiqua" w:hAnsi="Book Antiqua"/>
                          <w:sz w:val="24"/>
                          <w:szCs w:val="24"/>
                        </w:rPr>
                        <w:t>4</w:t>
                      </w:r>
                      <w:r>
                        <w:rPr>
                          <w:rFonts w:ascii="Book Antiqua" w:hAnsi="Book Antiqua"/>
                          <w:sz w:val="24"/>
                          <w:szCs w:val="24"/>
                        </w:rPr>
                        <w:t xml:space="preserve"> </w:t>
                      </w:r>
                      <w:r w:rsidR="003D7BAE">
                        <w:rPr>
                          <w:rFonts w:ascii="Book Antiqua" w:hAnsi="Book Antiqua"/>
                          <w:sz w:val="24"/>
                          <w:szCs w:val="24"/>
                        </w:rPr>
                        <w:t xml:space="preserve">April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218B2A9A"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77777777"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30BFD69" w14:textId="77777777" w:rsidR="000A0BC7" w:rsidRPr="00FB52FC" w:rsidRDefault="000A0BC7" w:rsidP="000A0BC7">
      <w:pPr>
        <w:pStyle w:val="ListParagraph"/>
        <w:rPr>
          <w:bCs/>
          <w:sz w:val="28"/>
          <w:szCs w:val="28"/>
          <w:lang w:val="en-US"/>
        </w:rPr>
      </w:pPr>
    </w:p>
    <w:p w14:paraId="460C697C" w14:textId="012CA6AF" w:rsidR="0053048C" w:rsidRPr="004373A7" w:rsidRDefault="0053048C" w:rsidP="0053048C">
      <w:pPr>
        <w:numPr>
          <w:ilvl w:val="0"/>
          <w:numId w:val="3"/>
        </w:numPr>
        <w:ind w:right="-576"/>
        <w:rPr>
          <w:bCs/>
          <w:sz w:val="28"/>
          <w:szCs w:val="28"/>
          <w:lang w:val="fr-FR"/>
        </w:rPr>
      </w:pPr>
      <w:r w:rsidRPr="006723BD">
        <w:rPr>
          <w:bCs/>
          <w:sz w:val="28"/>
          <w:szCs w:val="28"/>
        </w:rPr>
        <w:t>Cost-of-living surveys</w:t>
      </w:r>
    </w:p>
    <w:p w14:paraId="7B259D18" w14:textId="77777777" w:rsidR="002E13FB" w:rsidRDefault="002E13FB" w:rsidP="004373A7">
      <w:pPr>
        <w:pStyle w:val="ListParagraph"/>
        <w:rPr>
          <w:bCs/>
          <w:sz w:val="28"/>
          <w:szCs w:val="28"/>
          <w:lang w:val="fr-FR"/>
        </w:rPr>
      </w:pPr>
    </w:p>
    <w:p w14:paraId="2903356F" w14:textId="2517B1ED" w:rsidR="002E13FB" w:rsidRPr="008B16AA" w:rsidRDefault="002E13FB" w:rsidP="0053048C">
      <w:pPr>
        <w:numPr>
          <w:ilvl w:val="0"/>
          <w:numId w:val="3"/>
        </w:numPr>
        <w:ind w:right="-576"/>
        <w:rPr>
          <w:bCs/>
          <w:sz w:val="28"/>
          <w:szCs w:val="28"/>
          <w:lang w:val="fr-FR"/>
        </w:rPr>
      </w:pPr>
      <w:r>
        <w:rPr>
          <w:bCs/>
          <w:sz w:val="28"/>
          <w:szCs w:val="28"/>
          <w:lang w:val="fr-FR"/>
        </w:rPr>
        <w:t xml:space="preserve">Gap </w:t>
      </w:r>
      <w:proofErr w:type="spellStart"/>
      <w:r>
        <w:rPr>
          <w:bCs/>
          <w:sz w:val="28"/>
          <w:szCs w:val="28"/>
          <w:lang w:val="fr-FR"/>
        </w:rPr>
        <w:t>Closure</w:t>
      </w:r>
      <w:proofErr w:type="spellEnd"/>
      <w:r>
        <w:rPr>
          <w:bCs/>
          <w:sz w:val="28"/>
          <w:szCs w:val="28"/>
          <w:lang w:val="fr-FR"/>
        </w:rPr>
        <w:t xml:space="preserve"> </w:t>
      </w:r>
      <w:proofErr w:type="spellStart"/>
      <w:r>
        <w:rPr>
          <w:bCs/>
          <w:sz w:val="28"/>
          <w:szCs w:val="28"/>
          <w:lang w:val="fr-FR"/>
        </w:rPr>
        <w:t>Measure</w:t>
      </w:r>
      <w:proofErr w:type="spellEnd"/>
    </w:p>
    <w:p w14:paraId="3B9124E6" w14:textId="77777777" w:rsidR="008B16AA" w:rsidRDefault="008B16AA" w:rsidP="008B16AA">
      <w:pPr>
        <w:pStyle w:val="ListParagraph"/>
        <w:rPr>
          <w:bCs/>
          <w:sz w:val="28"/>
          <w:szCs w:val="28"/>
          <w:lang w:val="fr-FR"/>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5F612952" w14:textId="77777777" w:rsidR="00EA3145" w:rsidRDefault="00EA3145" w:rsidP="00EA3145">
      <w:pPr>
        <w:pStyle w:val="ListParagraph"/>
        <w:rPr>
          <w:bCs/>
          <w:sz w:val="28"/>
          <w:szCs w:val="28"/>
        </w:rPr>
      </w:pPr>
    </w:p>
    <w:p w14:paraId="11A0C2E3" w14:textId="3C8CD99B" w:rsidR="00EA3145" w:rsidRPr="00EA3145" w:rsidRDefault="00EA3145" w:rsidP="00EA3145">
      <w:pPr>
        <w:pStyle w:val="ListParagraph"/>
        <w:numPr>
          <w:ilvl w:val="0"/>
          <w:numId w:val="3"/>
        </w:numPr>
        <w:rPr>
          <w:bCs/>
          <w:sz w:val="28"/>
          <w:szCs w:val="28"/>
        </w:rPr>
      </w:pPr>
      <w:r w:rsidRPr="00332BEB">
        <w:rPr>
          <w:bCs/>
          <w:sz w:val="28"/>
          <w:szCs w:val="28"/>
        </w:rPr>
        <w:t>W40 Measure</w:t>
      </w:r>
    </w:p>
    <w:p w14:paraId="2DCF736E" w14:textId="77777777" w:rsidR="00E67FEE" w:rsidRDefault="00E67FEE" w:rsidP="00E67FEE">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0F9351FF" w14:textId="77777777" w:rsidR="00A14121" w:rsidRPr="00732E49" w:rsidRDefault="00A14121" w:rsidP="00732E49">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69D50D6B" w:rsidR="00F90ED5" w:rsidRDefault="00F90ED5" w:rsidP="00F93DAA">
      <w:pPr>
        <w:pStyle w:val="BodyTextIndent"/>
        <w:tabs>
          <w:tab w:val="left" w:pos="630"/>
        </w:tabs>
        <w:ind w:left="0" w:firstLine="720"/>
        <w:rPr>
          <w:rFonts w:ascii="Times New Roman" w:hAnsi="Times New Roman"/>
          <w:szCs w:val="28"/>
        </w:rPr>
      </w:pPr>
    </w:p>
    <w:p w14:paraId="5FF3B30C" w14:textId="77777777" w:rsidR="001748A6" w:rsidRDefault="001748A6" w:rsidP="00F93DAA">
      <w:pPr>
        <w:pStyle w:val="BodyTextIndent"/>
        <w:tabs>
          <w:tab w:val="left" w:pos="630"/>
        </w:tabs>
        <w:ind w:left="0" w:firstLine="720"/>
        <w:rPr>
          <w:rFonts w:ascii="Times New Roman" w:hAnsi="Times New Roman"/>
          <w:szCs w:val="28"/>
        </w:rPr>
      </w:pPr>
    </w:p>
    <w:p w14:paraId="6DC529F3" w14:textId="77777777" w:rsidR="001748A6" w:rsidRDefault="001748A6" w:rsidP="00F93DAA">
      <w:pPr>
        <w:pStyle w:val="BodyTextIndent"/>
        <w:tabs>
          <w:tab w:val="left" w:pos="630"/>
        </w:tabs>
        <w:ind w:left="0" w:firstLine="720"/>
        <w:rPr>
          <w:rFonts w:ascii="Times New Roman" w:hAnsi="Times New Roman"/>
          <w:szCs w:val="28"/>
        </w:rPr>
      </w:pPr>
    </w:p>
    <w:p w14:paraId="282BB012" w14:textId="77777777" w:rsidR="001748A6" w:rsidRDefault="001748A6" w:rsidP="00F93DAA">
      <w:pPr>
        <w:pStyle w:val="BodyTextIndent"/>
        <w:tabs>
          <w:tab w:val="left" w:pos="630"/>
        </w:tabs>
        <w:ind w:left="0" w:firstLine="720"/>
        <w:rPr>
          <w:rFonts w:ascii="Times New Roman" w:hAnsi="Times New Roman"/>
          <w:szCs w:val="28"/>
        </w:rPr>
      </w:pPr>
    </w:p>
    <w:p w14:paraId="5631702A" w14:textId="77777777" w:rsidR="001748A6" w:rsidRDefault="001748A6" w:rsidP="00F93DAA">
      <w:pPr>
        <w:pStyle w:val="BodyTextIndent"/>
        <w:tabs>
          <w:tab w:val="left" w:pos="630"/>
        </w:tabs>
        <w:ind w:left="0" w:firstLine="720"/>
        <w:rPr>
          <w:rFonts w:ascii="Times New Roman" w:hAnsi="Times New Roman"/>
          <w:szCs w:val="28"/>
        </w:rPr>
      </w:pPr>
    </w:p>
    <w:p w14:paraId="75B6EC00" w14:textId="0588BB62" w:rsidR="00B370E7" w:rsidRDefault="00B370E7" w:rsidP="00B24F37">
      <w:pPr>
        <w:rPr>
          <w:b/>
          <w:sz w:val="24"/>
          <w:szCs w:val="24"/>
        </w:rPr>
      </w:pPr>
    </w:p>
    <w:p w14:paraId="19DC433C" w14:textId="77777777" w:rsidR="001848E9" w:rsidRDefault="001848E9" w:rsidP="00B24F37">
      <w:pPr>
        <w:rPr>
          <w:b/>
          <w:sz w:val="24"/>
          <w:szCs w:val="24"/>
        </w:rPr>
      </w:pPr>
    </w:p>
    <w:p w14:paraId="13E548C0" w14:textId="77777777" w:rsidR="001848E9" w:rsidRDefault="001848E9"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47E15008"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1748A6">
        <w:rPr>
          <w:b/>
          <w:sz w:val="24"/>
        </w:rPr>
        <w:t xml:space="preserve">April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62774BC2"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1748A6">
        <w:rPr>
          <w:b/>
          <w:bCs/>
          <w:sz w:val="24"/>
          <w:szCs w:val="24"/>
          <w:lang w:val="fr-FR"/>
        </w:rPr>
        <w:t xml:space="preserve">avril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7D3F107" w14:textId="18D281EC"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18C7CD12"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47F067B0" w:rsidR="00FB66DB" w:rsidRPr="004373A7"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 For </w:t>
      </w:r>
      <w:r w:rsidR="001748A6">
        <w:rPr>
          <w:sz w:val="24"/>
          <w:szCs w:val="24"/>
        </w:rPr>
        <w:t xml:space="preserve">April </w:t>
      </w:r>
      <w:r>
        <w:rPr>
          <w:sz w:val="24"/>
          <w:szCs w:val="24"/>
        </w:rPr>
        <w:t>202</w:t>
      </w:r>
      <w:r w:rsidR="00AA36E2">
        <w:rPr>
          <w:sz w:val="24"/>
          <w:szCs w:val="24"/>
        </w:rPr>
        <w:t>2</w:t>
      </w:r>
      <w:r>
        <w:rPr>
          <w:sz w:val="24"/>
          <w:szCs w:val="24"/>
        </w:rPr>
        <w:t xml:space="preserve"> </w:t>
      </w:r>
      <w:r w:rsidRPr="004373A7">
        <w:rPr>
          <w:sz w:val="24"/>
          <w:szCs w:val="24"/>
        </w:rPr>
        <w:t xml:space="preserve">this special measure was applicable for </w:t>
      </w:r>
      <w:r w:rsidR="00AC0A20" w:rsidRPr="004373A7">
        <w:rPr>
          <w:sz w:val="24"/>
          <w:szCs w:val="24"/>
        </w:rPr>
        <w:t xml:space="preserve">all </w:t>
      </w:r>
      <w:r w:rsidR="00C06086" w:rsidRPr="004373A7">
        <w:rPr>
          <w:sz w:val="24"/>
          <w:szCs w:val="24"/>
        </w:rPr>
        <w:t xml:space="preserve">the </w:t>
      </w:r>
      <w:r w:rsidR="00AC0A20" w:rsidRPr="004373A7">
        <w:rPr>
          <w:sz w:val="24"/>
          <w:szCs w:val="24"/>
        </w:rPr>
        <w:t xml:space="preserve">five </w:t>
      </w:r>
      <w:r w:rsidRPr="004373A7">
        <w:rPr>
          <w:sz w:val="24"/>
          <w:szCs w:val="24"/>
        </w:rPr>
        <w:t xml:space="preserve">duty stations, as </w:t>
      </w:r>
      <w:r w:rsidR="00FE406A">
        <w:rPr>
          <w:sz w:val="24"/>
          <w:szCs w:val="24"/>
        </w:rPr>
        <w:t>it</w:t>
      </w:r>
      <w:r w:rsidR="002E13FB" w:rsidRPr="004373A7">
        <w:rPr>
          <w:sz w:val="24"/>
          <w:szCs w:val="24"/>
        </w:rPr>
        <w:t xml:space="preserve"> </w:t>
      </w:r>
      <w:r w:rsidR="000F7586" w:rsidRPr="004373A7">
        <w:rPr>
          <w:sz w:val="24"/>
          <w:szCs w:val="24"/>
        </w:rPr>
        <w:t xml:space="preserve">resulted in higher </w:t>
      </w:r>
      <w:r w:rsidRPr="004373A7">
        <w:rPr>
          <w:sz w:val="24"/>
          <w:szCs w:val="24"/>
        </w:rPr>
        <w:t xml:space="preserve">post adjustment multipliers </w:t>
      </w:r>
      <w:r w:rsidR="000F7586" w:rsidRPr="004373A7">
        <w:rPr>
          <w:sz w:val="24"/>
          <w:szCs w:val="24"/>
        </w:rPr>
        <w:t xml:space="preserve">than those based </w:t>
      </w:r>
      <w:r w:rsidRPr="004373A7">
        <w:rPr>
          <w:sz w:val="24"/>
          <w:szCs w:val="24"/>
        </w:rPr>
        <w:t xml:space="preserve">on the </w:t>
      </w:r>
      <w:r w:rsidR="00CF51D8" w:rsidRPr="004373A7">
        <w:rPr>
          <w:sz w:val="24"/>
          <w:szCs w:val="24"/>
        </w:rPr>
        <w:t xml:space="preserve">application of the </w:t>
      </w:r>
      <w:r w:rsidRPr="004373A7">
        <w:rPr>
          <w:sz w:val="24"/>
          <w:szCs w:val="24"/>
        </w:rPr>
        <w:t xml:space="preserve">0.5 percent rule. </w:t>
      </w:r>
    </w:p>
    <w:p w14:paraId="2520BD2A" w14:textId="5E5F3A30" w:rsidR="00652AFA" w:rsidRDefault="00652AFA" w:rsidP="00084A67">
      <w:pPr>
        <w:pStyle w:val="EndnoteText"/>
        <w:tabs>
          <w:tab w:val="left" w:pos="900"/>
        </w:tabs>
        <w:suppressAutoHyphens/>
        <w:autoSpaceDE w:val="0"/>
        <w:autoSpaceDN w:val="0"/>
        <w:adjustRightInd w:val="0"/>
        <w:jc w:val="both"/>
        <w:rPr>
          <w:rFonts w:ascii="Times New Roman" w:hAnsi="Times New Roman"/>
          <w:color w:val="000000"/>
        </w:rPr>
      </w:pPr>
    </w:p>
    <w:p w14:paraId="3049963C" w14:textId="77777777" w:rsidR="00671EA0" w:rsidRP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86A2213" w14:textId="71F5CBD6" w:rsidR="00031C46" w:rsidRDefault="00031C46" w:rsidP="006961C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D99C28E" w14:textId="2B5DC027" w:rsidR="006961CD" w:rsidRDefault="006961CD"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B5DD2BC" w14:textId="757CB134" w:rsidR="00860B39" w:rsidRPr="00E97C70" w:rsidRDefault="00860B39" w:rsidP="00860B39">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1A3F7B">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396A6E2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4311E388" w14:textId="2B4EEAD5" w:rsidR="00860B39" w:rsidRPr="00BD12B1" w:rsidRDefault="00860B39" w:rsidP="00BD12B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sidR="001A3F7B">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B24AA2">
        <w:rPr>
          <w:sz w:val="24"/>
          <w:szCs w:val="24"/>
          <w:u w:val="single"/>
        </w:rPr>
        <w:t xml:space="preserve">April </w:t>
      </w:r>
      <w:r w:rsidRPr="00BD12B1">
        <w:rPr>
          <w:sz w:val="24"/>
          <w:szCs w:val="24"/>
          <w:u w:val="single"/>
        </w:rPr>
        <w:t>202</w:t>
      </w:r>
      <w:r w:rsidR="001358F0">
        <w:rPr>
          <w:sz w:val="24"/>
          <w:szCs w:val="24"/>
          <w:u w:val="single"/>
        </w:rPr>
        <w:t>2</w:t>
      </w:r>
    </w:p>
    <w:p w14:paraId="2052A5CF" w14:textId="77777777" w:rsidR="00860B39" w:rsidRDefault="00860B39" w:rsidP="00860B39">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634"/>
        <w:gridCol w:w="1800"/>
        <w:gridCol w:w="2070"/>
        <w:gridCol w:w="2126"/>
      </w:tblGrid>
      <w:tr w:rsidR="00860B39" w:rsidRPr="005729AB" w14:paraId="3F8FB455" w14:textId="77777777" w:rsidTr="008B3F34">
        <w:trPr>
          <w:trHeight w:val="648"/>
          <w:tblHeader/>
        </w:trPr>
        <w:tc>
          <w:tcPr>
            <w:tcW w:w="3634" w:type="dxa"/>
            <w:tcBorders>
              <w:bottom w:val="double" w:sz="4" w:space="0" w:color="auto"/>
            </w:tcBorders>
            <w:vAlign w:val="center"/>
          </w:tcPr>
          <w:p w14:paraId="1DAFC207" w14:textId="77777777" w:rsidR="00860B39" w:rsidRPr="005729AB" w:rsidRDefault="00860B39" w:rsidP="000622C1">
            <w:pPr>
              <w:spacing w:line="120" w:lineRule="exact"/>
              <w:jc w:val="center"/>
              <w:rPr>
                <w:b/>
                <w:bCs/>
                <w:sz w:val="24"/>
              </w:rPr>
            </w:pPr>
          </w:p>
          <w:p w14:paraId="7AB3597C"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1800" w:type="dxa"/>
            <w:tcBorders>
              <w:bottom w:val="double" w:sz="4" w:space="0" w:color="auto"/>
            </w:tcBorders>
            <w:vAlign w:val="center"/>
          </w:tcPr>
          <w:p w14:paraId="4D7CED2C" w14:textId="77777777" w:rsidR="00860B39" w:rsidRPr="005729AB" w:rsidRDefault="00860B39" w:rsidP="000622C1">
            <w:pPr>
              <w:spacing w:line="120" w:lineRule="exact"/>
              <w:jc w:val="center"/>
              <w:rPr>
                <w:b/>
                <w:bCs/>
                <w:sz w:val="24"/>
              </w:rPr>
            </w:pPr>
          </w:p>
          <w:p w14:paraId="4CA38607"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070" w:type="dxa"/>
            <w:tcBorders>
              <w:bottom w:val="double" w:sz="4" w:space="0" w:color="auto"/>
            </w:tcBorders>
            <w:vAlign w:val="center"/>
          </w:tcPr>
          <w:p w14:paraId="38599A9A" w14:textId="77777777" w:rsidR="00860B39" w:rsidRPr="005729AB" w:rsidRDefault="00860B39" w:rsidP="000622C1">
            <w:pPr>
              <w:spacing w:line="120" w:lineRule="exact"/>
              <w:jc w:val="center"/>
              <w:rPr>
                <w:b/>
                <w:bCs/>
                <w:sz w:val="24"/>
              </w:rPr>
            </w:pPr>
          </w:p>
          <w:p w14:paraId="608CDA8A"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126" w:type="dxa"/>
            <w:tcBorders>
              <w:bottom w:val="double" w:sz="4" w:space="0" w:color="auto"/>
            </w:tcBorders>
            <w:vAlign w:val="center"/>
          </w:tcPr>
          <w:p w14:paraId="16A8BCBF" w14:textId="77777777" w:rsidR="00860B39" w:rsidRPr="005729AB" w:rsidRDefault="00860B39" w:rsidP="000622C1">
            <w:pPr>
              <w:spacing w:line="120" w:lineRule="exact"/>
              <w:jc w:val="center"/>
              <w:rPr>
                <w:b/>
                <w:bCs/>
                <w:sz w:val="24"/>
              </w:rPr>
            </w:pPr>
          </w:p>
          <w:p w14:paraId="625DB258" w14:textId="77777777" w:rsidR="00860B39" w:rsidRPr="005729AB" w:rsidRDefault="00860B39" w:rsidP="000622C1">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F12A5B" w:rsidRPr="00704ADE" w14:paraId="7DEF43FC" w14:textId="77777777" w:rsidTr="008B3F34">
        <w:trPr>
          <w:trHeight w:val="389"/>
          <w:tblHeader/>
        </w:trPr>
        <w:tc>
          <w:tcPr>
            <w:tcW w:w="3634" w:type="dxa"/>
            <w:tcBorders>
              <w:top w:val="single" w:sz="8" w:space="0" w:color="000000"/>
              <w:left w:val="double" w:sz="6" w:space="0" w:color="auto"/>
              <w:bottom w:val="single" w:sz="8" w:space="0" w:color="000000"/>
              <w:right w:val="single" w:sz="8" w:space="0" w:color="000000"/>
            </w:tcBorders>
            <w:shd w:val="clear" w:color="auto" w:fill="auto"/>
            <w:vAlign w:val="center"/>
          </w:tcPr>
          <w:p w14:paraId="0705FCF8" w14:textId="5B959A6C" w:rsidR="00F12A5B" w:rsidRPr="00864BF5" w:rsidRDefault="00F12A5B" w:rsidP="00F12A5B">
            <w:pPr>
              <w:jc w:val="center"/>
              <w:rPr>
                <w:sz w:val="24"/>
                <w:szCs w:val="24"/>
              </w:rPr>
            </w:pPr>
            <w:r>
              <w:rPr>
                <w:sz w:val="24"/>
                <w:szCs w:val="24"/>
              </w:rPr>
              <w:t>Botswana</w:t>
            </w:r>
          </w:p>
        </w:tc>
        <w:tc>
          <w:tcPr>
            <w:tcW w:w="18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C672A4" w14:textId="77777777" w:rsidR="00F12A5B" w:rsidRDefault="00F12A5B" w:rsidP="00F12A5B">
            <w:pPr>
              <w:jc w:val="cente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28A810" w14:textId="108A674C" w:rsidR="00F12A5B" w:rsidRDefault="00F12A5B" w:rsidP="00F12A5B">
            <w:pPr>
              <w:jc w:val="center"/>
            </w:pPr>
            <w:r>
              <w:rPr>
                <w:sz w:val="24"/>
                <w:szCs w:val="24"/>
              </w:rPr>
              <w:t>October 2021</w:t>
            </w:r>
          </w:p>
        </w:tc>
        <w:tc>
          <w:tcPr>
            <w:tcW w:w="2126" w:type="dxa"/>
            <w:tcBorders>
              <w:top w:val="single" w:sz="8" w:space="0" w:color="000000"/>
              <w:left w:val="single" w:sz="8" w:space="0" w:color="000000"/>
              <w:bottom w:val="single" w:sz="8" w:space="0" w:color="000000"/>
              <w:right w:val="double" w:sz="6" w:space="0" w:color="auto"/>
            </w:tcBorders>
            <w:shd w:val="clear" w:color="auto" w:fill="auto"/>
            <w:vAlign w:val="bottom"/>
          </w:tcPr>
          <w:p w14:paraId="4DC44747" w14:textId="161BBB77" w:rsidR="00F12A5B" w:rsidRPr="00E9763E" w:rsidRDefault="00F12A5B" w:rsidP="00E9763E">
            <w:pPr>
              <w:jc w:val="center"/>
              <w:rPr>
                <w:sz w:val="24"/>
                <w:szCs w:val="24"/>
              </w:rPr>
            </w:pPr>
            <w:r w:rsidRPr="00E9763E">
              <w:rPr>
                <w:sz w:val="24"/>
                <w:szCs w:val="24"/>
              </w:rPr>
              <w:t>Nov</w:t>
            </w:r>
            <w:r w:rsidR="00E9763E" w:rsidRPr="00E9763E">
              <w:rPr>
                <w:sz w:val="24"/>
                <w:szCs w:val="24"/>
              </w:rPr>
              <w:t>ember 20</w:t>
            </w:r>
            <w:r w:rsidRPr="00E9763E">
              <w:rPr>
                <w:sz w:val="24"/>
                <w:szCs w:val="24"/>
              </w:rPr>
              <w:t>21</w:t>
            </w:r>
          </w:p>
        </w:tc>
      </w:tr>
      <w:tr w:rsidR="00F12A5B" w:rsidRPr="00704ADE" w14:paraId="157A4CE7" w14:textId="77777777" w:rsidTr="008B3F34">
        <w:trPr>
          <w:trHeight w:val="389"/>
          <w:tblHeader/>
        </w:trPr>
        <w:tc>
          <w:tcPr>
            <w:tcW w:w="3634" w:type="dxa"/>
            <w:tcBorders>
              <w:top w:val="single" w:sz="8" w:space="0" w:color="000000"/>
              <w:left w:val="double" w:sz="6" w:space="0" w:color="auto"/>
              <w:bottom w:val="single" w:sz="8" w:space="0" w:color="000000"/>
              <w:right w:val="single" w:sz="8" w:space="0" w:color="000000"/>
            </w:tcBorders>
            <w:shd w:val="clear" w:color="auto" w:fill="auto"/>
            <w:vAlign w:val="center"/>
          </w:tcPr>
          <w:p w14:paraId="6858367D" w14:textId="4E515CE4" w:rsidR="00F12A5B" w:rsidRPr="00836387" w:rsidRDefault="00F12A5B" w:rsidP="00F12A5B">
            <w:pPr>
              <w:jc w:val="center"/>
              <w:rPr>
                <w:sz w:val="24"/>
                <w:szCs w:val="24"/>
              </w:rPr>
            </w:pPr>
            <w:r>
              <w:rPr>
                <w:rFonts w:asciiTheme="majorBidi" w:hAnsiTheme="majorBidi" w:cstheme="majorBidi"/>
                <w:sz w:val="24"/>
                <w:szCs w:val="24"/>
              </w:rPr>
              <w:t>Comoros</w:t>
            </w:r>
          </w:p>
        </w:tc>
        <w:tc>
          <w:tcPr>
            <w:tcW w:w="18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2F3F77" w14:textId="77777777" w:rsidR="00F12A5B" w:rsidRDefault="00F12A5B" w:rsidP="00F12A5B">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A27AD7" w14:textId="4C68A512" w:rsidR="00F12A5B" w:rsidRDefault="00F12A5B" w:rsidP="00F12A5B">
            <w:pPr>
              <w:jc w:val="center"/>
              <w:rPr>
                <w:sz w:val="24"/>
                <w:szCs w:val="24"/>
              </w:rPr>
            </w:pPr>
            <w:r>
              <w:rPr>
                <w:sz w:val="24"/>
                <w:szCs w:val="24"/>
              </w:rPr>
              <w:t>October 2021</w:t>
            </w:r>
          </w:p>
        </w:tc>
        <w:tc>
          <w:tcPr>
            <w:tcW w:w="2126" w:type="dxa"/>
            <w:tcBorders>
              <w:top w:val="single" w:sz="8" w:space="0" w:color="000000"/>
              <w:left w:val="single" w:sz="8" w:space="0" w:color="000000"/>
              <w:bottom w:val="single" w:sz="8" w:space="0" w:color="000000"/>
              <w:right w:val="double" w:sz="6" w:space="0" w:color="auto"/>
            </w:tcBorders>
            <w:shd w:val="clear" w:color="auto" w:fill="auto"/>
            <w:vAlign w:val="bottom"/>
          </w:tcPr>
          <w:p w14:paraId="3A4F764D" w14:textId="110E88BE" w:rsidR="00F12A5B" w:rsidRDefault="00F12A5B" w:rsidP="00E9763E">
            <w:pPr>
              <w:jc w:val="center"/>
              <w:rPr>
                <w:sz w:val="24"/>
                <w:szCs w:val="24"/>
              </w:rPr>
            </w:pPr>
            <w:r w:rsidRPr="00E9763E">
              <w:rPr>
                <w:sz w:val="24"/>
                <w:szCs w:val="24"/>
              </w:rPr>
              <w:t>Nov</w:t>
            </w:r>
            <w:r w:rsidR="00E9763E" w:rsidRPr="00E9763E">
              <w:rPr>
                <w:sz w:val="24"/>
                <w:szCs w:val="24"/>
              </w:rPr>
              <w:t>ember 2021</w:t>
            </w:r>
          </w:p>
        </w:tc>
      </w:tr>
      <w:tr w:rsidR="00370FEA" w:rsidRPr="00704ADE" w14:paraId="71B64E5D" w14:textId="77777777" w:rsidTr="008B3F34">
        <w:trPr>
          <w:trHeight w:val="389"/>
          <w:tblHeader/>
        </w:trPr>
        <w:tc>
          <w:tcPr>
            <w:tcW w:w="3634" w:type="dxa"/>
            <w:tcBorders>
              <w:top w:val="single" w:sz="8" w:space="0" w:color="000000"/>
              <w:left w:val="double" w:sz="6" w:space="0" w:color="auto"/>
              <w:bottom w:val="single" w:sz="8" w:space="0" w:color="000000"/>
              <w:right w:val="single" w:sz="8" w:space="0" w:color="000000"/>
            </w:tcBorders>
            <w:shd w:val="clear" w:color="auto" w:fill="auto"/>
            <w:vAlign w:val="center"/>
          </w:tcPr>
          <w:p w14:paraId="6244A0E3" w14:textId="594E2C02" w:rsidR="00370FEA" w:rsidRDefault="00370FEA" w:rsidP="00370FEA">
            <w:pPr>
              <w:jc w:val="center"/>
              <w:rPr>
                <w:sz w:val="24"/>
                <w:szCs w:val="24"/>
              </w:rPr>
            </w:pPr>
            <w:r>
              <w:rPr>
                <w:sz w:val="24"/>
                <w:szCs w:val="24"/>
              </w:rPr>
              <w:t>Congo</w:t>
            </w:r>
          </w:p>
        </w:tc>
        <w:tc>
          <w:tcPr>
            <w:tcW w:w="18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DD086A" w14:textId="77777777" w:rsidR="00370FEA" w:rsidRDefault="00370FEA" w:rsidP="00370FEA">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98D68D" w14:textId="332374BC" w:rsidR="00370FEA" w:rsidRDefault="00370FEA" w:rsidP="00370FEA">
            <w:pPr>
              <w:jc w:val="center"/>
              <w:rPr>
                <w:sz w:val="24"/>
                <w:szCs w:val="24"/>
              </w:rPr>
            </w:pPr>
            <w:r>
              <w:rPr>
                <w:sz w:val="24"/>
                <w:szCs w:val="24"/>
              </w:rPr>
              <w:t>November 2021</w:t>
            </w:r>
          </w:p>
        </w:tc>
        <w:tc>
          <w:tcPr>
            <w:tcW w:w="2126" w:type="dxa"/>
            <w:tcBorders>
              <w:top w:val="single" w:sz="8" w:space="0" w:color="000000"/>
              <w:left w:val="single" w:sz="8" w:space="0" w:color="000000"/>
              <w:bottom w:val="single" w:sz="8" w:space="0" w:color="000000"/>
              <w:right w:val="double" w:sz="6" w:space="0" w:color="auto"/>
            </w:tcBorders>
            <w:shd w:val="clear" w:color="auto" w:fill="auto"/>
            <w:vAlign w:val="center"/>
          </w:tcPr>
          <w:p w14:paraId="396BA56E" w14:textId="43A3274E" w:rsidR="00370FEA" w:rsidRPr="00E9763E" w:rsidRDefault="00370FEA" w:rsidP="00370FEA">
            <w:pPr>
              <w:jc w:val="center"/>
              <w:rPr>
                <w:sz w:val="24"/>
                <w:szCs w:val="24"/>
              </w:rPr>
            </w:pPr>
            <w:r>
              <w:rPr>
                <w:sz w:val="24"/>
                <w:szCs w:val="24"/>
              </w:rPr>
              <w:t>December 2021</w:t>
            </w:r>
          </w:p>
        </w:tc>
      </w:tr>
      <w:tr w:rsidR="00370FEA" w:rsidRPr="00704ADE" w14:paraId="7F3AEDB7" w14:textId="77777777" w:rsidTr="008B3F34">
        <w:trPr>
          <w:trHeight w:val="389"/>
          <w:tblHeader/>
        </w:trPr>
        <w:tc>
          <w:tcPr>
            <w:tcW w:w="3634" w:type="dxa"/>
            <w:tcBorders>
              <w:top w:val="single" w:sz="8" w:space="0" w:color="000000"/>
              <w:left w:val="double" w:sz="6" w:space="0" w:color="auto"/>
              <w:bottom w:val="single" w:sz="8" w:space="0" w:color="000000"/>
              <w:right w:val="single" w:sz="8" w:space="0" w:color="000000"/>
            </w:tcBorders>
            <w:shd w:val="clear" w:color="auto" w:fill="auto"/>
            <w:vAlign w:val="center"/>
          </w:tcPr>
          <w:p w14:paraId="7D5606C0" w14:textId="766E01EC" w:rsidR="00370FEA" w:rsidRDefault="00370FEA" w:rsidP="00370FEA">
            <w:pPr>
              <w:jc w:val="center"/>
              <w:rPr>
                <w:sz w:val="24"/>
                <w:szCs w:val="24"/>
              </w:rPr>
            </w:pPr>
            <w:r>
              <w:rPr>
                <w:sz w:val="24"/>
                <w:szCs w:val="24"/>
              </w:rPr>
              <w:t>Mauritania</w:t>
            </w:r>
          </w:p>
        </w:tc>
        <w:tc>
          <w:tcPr>
            <w:tcW w:w="18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4DF599" w14:textId="5AAC9D82" w:rsidR="00370FEA" w:rsidRDefault="00370FEA" w:rsidP="00370FEA">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D3E68C" w14:textId="473826D8" w:rsidR="00370FEA" w:rsidRDefault="00370FEA" w:rsidP="00370FEA">
            <w:pPr>
              <w:jc w:val="center"/>
              <w:rPr>
                <w:sz w:val="24"/>
                <w:szCs w:val="24"/>
              </w:rPr>
            </w:pPr>
            <w:r>
              <w:rPr>
                <w:sz w:val="24"/>
                <w:szCs w:val="24"/>
              </w:rPr>
              <w:t>November 2021</w:t>
            </w:r>
          </w:p>
        </w:tc>
        <w:tc>
          <w:tcPr>
            <w:tcW w:w="2126" w:type="dxa"/>
            <w:tcBorders>
              <w:top w:val="single" w:sz="8" w:space="0" w:color="000000"/>
              <w:left w:val="single" w:sz="8" w:space="0" w:color="000000"/>
              <w:bottom w:val="single" w:sz="8" w:space="0" w:color="000000"/>
              <w:right w:val="double" w:sz="6" w:space="0" w:color="auto"/>
            </w:tcBorders>
            <w:shd w:val="clear" w:color="auto" w:fill="auto"/>
            <w:vAlign w:val="center"/>
          </w:tcPr>
          <w:p w14:paraId="094034EC" w14:textId="37B73E9D" w:rsidR="00370FEA" w:rsidRDefault="00370FEA" w:rsidP="00370FEA">
            <w:pPr>
              <w:jc w:val="center"/>
              <w:rPr>
                <w:sz w:val="24"/>
                <w:szCs w:val="24"/>
              </w:rPr>
            </w:pPr>
            <w:r>
              <w:rPr>
                <w:sz w:val="24"/>
                <w:szCs w:val="24"/>
              </w:rPr>
              <w:t>December 2021</w:t>
            </w:r>
          </w:p>
        </w:tc>
      </w:tr>
      <w:tr w:rsidR="00370FEA" w:rsidRPr="00704ADE" w14:paraId="756BFBB0" w14:textId="77777777" w:rsidTr="008B3F34">
        <w:trPr>
          <w:trHeight w:val="389"/>
          <w:tblHeader/>
        </w:trPr>
        <w:tc>
          <w:tcPr>
            <w:tcW w:w="3634" w:type="dxa"/>
            <w:tcBorders>
              <w:top w:val="single" w:sz="8" w:space="0" w:color="000000"/>
              <w:left w:val="double" w:sz="6" w:space="0" w:color="auto"/>
              <w:bottom w:val="single" w:sz="8" w:space="0" w:color="000000"/>
              <w:right w:val="single" w:sz="8" w:space="0" w:color="000000"/>
            </w:tcBorders>
            <w:shd w:val="clear" w:color="auto" w:fill="auto"/>
            <w:vAlign w:val="center"/>
          </w:tcPr>
          <w:p w14:paraId="66EEC37F" w14:textId="5CBE28CA" w:rsidR="00370FEA" w:rsidRDefault="00B26EBB" w:rsidP="00370FEA">
            <w:pPr>
              <w:jc w:val="center"/>
              <w:rPr>
                <w:sz w:val="24"/>
                <w:szCs w:val="24"/>
              </w:rPr>
            </w:pPr>
            <w:r>
              <w:rPr>
                <w:sz w:val="24"/>
                <w:szCs w:val="24"/>
              </w:rPr>
              <w:t xml:space="preserve">The Republic of </w:t>
            </w:r>
            <w:r w:rsidR="00370FEA">
              <w:rPr>
                <w:sz w:val="24"/>
                <w:szCs w:val="24"/>
              </w:rPr>
              <w:t>North Macedonia</w:t>
            </w:r>
          </w:p>
        </w:tc>
        <w:tc>
          <w:tcPr>
            <w:tcW w:w="18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CEC02B" w14:textId="2B23773E" w:rsidR="00370FEA" w:rsidRDefault="00370FEA" w:rsidP="00370FEA">
            <w:pPr>
              <w:jc w:val="center"/>
              <w:rPr>
                <w:sz w:val="24"/>
                <w:szCs w:val="24"/>
              </w:rPr>
            </w:pPr>
            <w:r>
              <w:rPr>
                <w:sz w:val="24"/>
                <w:szCs w:val="24"/>
              </w:rPr>
              <w:t>Place-to-place</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AF1414" w14:textId="503719A3" w:rsidR="00370FEA" w:rsidRDefault="00370FEA" w:rsidP="00370FEA">
            <w:pPr>
              <w:jc w:val="center"/>
              <w:rPr>
                <w:sz w:val="24"/>
                <w:szCs w:val="24"/>
              </w:rPr>
            </w:pPr>
            <w:r>
              <w:rPr>
                <w:sz w:val="24"/>
                <w:szCs w:val="24"/>
              </w:rPr>
              <w:t>November 2021</w:t>
            </w:r>
          </w:p>
        </w:tc>
        <w:tc>
          <w:tcPr>
            <w:tcW w:w="2126" w:type="dxa"/>
            <w:tcBorders>
              <w:top w:val="single" w:sz="8" w:space="0" w:color="000000"/>
              <w:left w:val="single" w:sz="8" w:space="0" w:color="000000"/>
              <w:bottom w:val="single" w:sz="8" w:space="0" w:color="000000"/>
              <w:right w:val="double" w:sz="6" w:space="0" w:color="auto"/>
            </w:tcBorders>
            <w:shd w:val="clear" w:color="auto" w:fill="auto"/>
            <w:vAlign w:val="center"/>
          </w:tcPr>
          <w:p w14:paraId="45A210D1" w14:textId="28C0A03C" w:rsidR="00370FEA" w:rsidRDefault="00370FEA" w:rsidP="00370FEA">
            <w:pPr>
              <w:jc w:val="center"/>
              <w:rPr>
                <w:sz w:val="24"/>
                <w:szCs w:val="24"/>
              </w:rPr>
            </w:pPr>
            <w:r>
              <w:rPr>
                <w:sz w:val="24"/>
                <w:szCs w:val="24"/>
              </w:rPr>
              <w:t>December 2021</w:t>
            </w:r>
          </w:p>
        </w:tc>
      </w:tr>
      <w:tr w:rsidR="00370FEA" w:rsidRPr="00704ADE" w14:paraId="2D5B2C6F" w14:textId="77777777" w:rsidTr="008B3F34">
        <w:trPr>
          <w:trHeight w:val="389"/>
          <w:tblHeader/>
        </w:trPr>
        <w:tc>
          <w:tcPr>
            <w:tcW w:w="3634" w:type="dxa"/>
            <w:tcBorders>
              <w:top w:val="single" w:sz="8" w:space="0" w:color="000000"/>
              <w:left w:val="double" w:sz="6" w:space="0" w:color="auto"/>
              <w:bottom w:val="double" w:sz="6" w:space="0" w:color="auto"/>
              <w:right w:val="single" w:sz="8" w:space="0" w:color="000000"/>
            </w:tcBorders>
            <w:shd w:val="clear" w:color="auto" w:fill="auto"/>
            <w:vAlign w:val="center"/>
          </w:tcPr>
          <w:p w14:paraId="79E94B14" w14:textId="6D3DF657" w:rsidR="00370FEA" w:rsidRDefault="00370FEA" w:rsidP="00370FEA">
            <w:pPr>
              <w:jc w:val="center"/>
              <w:rPr>
                <w:sz w:val="24"/>
                <w:szCs w:val="24"/>
              </w:rPr>
            </w:pPr>
            <w:r>
              <w:rPr>
                <w:sz w:val="24"/>
                <w:szCs w:val="24"/>
              </w:rPr>
              <w:t>Serbia</w:t>
            </w:r>
          </w:p>
        </w:tc>
        <w:tc>
          <w:tcPr>
            <w:tcW w:w="1800" w:type="dxa"/>
            <w:tcBorders>
              <w:top w:val="single" w:sz="8" w:space="0" w:color="000000"/>
              <w:left w:val="single" w:sz="8" w:space="0" w:color="000000"/>
              <w:bottom w:val="double" w:sz="6" w:space="0" w:color="auto"/>
              <w:right w:val="single" w:sz="8" w:space="0" w:color="000000"/>
            </w:tcBorders>
            <w:shd w:val="clear" w:color="auto" w:fill="auto"/>
            <w:vAlign w:val="center"/>
          </w:tcPr>
          <w:p w14:paraId="05F243DE" w14:textId="5A197021" w:rsidR="00370FEA" w:rsidRDefault="00370FEA" w:rsidP="00370FEA">
            <w:pPr>
              <w:jc w:val="center"/>
            </w:pPr>
            <w:r>
              <w:rPr>
                <w:sz w:val="24"/>
                <w:szCs w:val="24"/>
              </w:rPr>
              <w:t>Place-to-place</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3A224A08" w14:textId="53988BB1" w:rsidR="00370FEA" w:rsidRDefault="00370FEA" w:rsidP="00370FEA">
            <w:pPr>
              <w:jc w:val="center"/>
            </w:pPr>
            <w:r>
              <w:rPr>
                <w:sz w:val="24"/>
                <w:szCs w:val="24"/>
              </w:rPr>
              <w:t>November 2021</w:t>
            </w:r>
          </w:p>
        </w:tc>
        <w:tc>
          <w:tcPr>
            <w:tcW w:w="2126" w:type="dxa"/>
            <w:tcBorders>
              <w:top w:val="single" w:sz="8" w:space="0" w:color="000000"/>
              <w:left w:val="single" w:sz="8" w:space="0" w:color="000000"/>
              <w:bottom w:val="double" w:sz="6" w:space="0" w:color="auto"/>
              <w:right w:val="double" w:sz="6" w:space="0" w:color="auto"/>
            </w:tcBorders>
            <w:shd w:val="clear" w:color="auto" w:fill="auto"/>
            <w:vAlign w:val="center"/>
          </w:tcPr>
          <w:p w14:paraId="507ED917" w14:textId="457E7856" w:rsidR="00370FEA" w:rsidRPr="00E9763E" w:rsidRDefault="00370FEA" w:rsidP="00370FEA">
            <w:pPr>
              <w:jc w:val="center"/>
              <w:rPr>
                <w:sz w:val="24"/>
                <w:szCs w:val="24"/>
              </w:rPr>
            </w:pPr>
            <w:r>
              <w:rPr>
                <w:sz w:val="24"/>
                <w:szCs w:val="24"/>
              </w:rPr>
              <w:t>December 2021</w:t>
            </w:r>
          </w:p>
        </w:tc>
      </w:tr>
    </w:tbl>
    <w:p w14:paraId="46A15B61" w14:textId="00B8D082" w:rsidR="00733085" w:rsidRDefault="00733085" w:rsidP="006961CD">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A1DB516" w14:textId="23C58DEC" w:rsidR="006961CD" w:rsidRPr="006961CD" w:rsidRDefault="00733085" w:rsidP="00733085">
      <w:pPr>
        <w:rPr>
          <w:b/>
          <w:sz w:val="24"/>
          <w:u w:val="single"/>
        </w:rPr>
      </w:pPr>
      <w:r>
        <w:rPr>
          <w:b/>
          <w:sz w:val="24"/>
          <w:u w:val="single"/>
        </w:rPr>
        <w:br w:type="page"/>
      </w:r>
    </w:p>
    <w:p w14:paraId="75106B4A" w14:textId="77777777" w:rsidR="00733085" w:rsidRPr="004373A7" w:rsidRDefault="00733085" w:rsidP="0073308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373A7">
        <w:rPr>
          <w:b/>
          <w:sz w:val="24"/>
          <w:u w:val="single"/>
        </w:rPr>
        <w:lastRenderedPageBreak/>
        <w:t>Gap Closure Measure</w:t>
      </w:r>
    </w:p>
    <w:p w14:paraId="11F0FD6E" w14:textId="77777777" w:rsidR="00733085" w:rsidRDefault="00733085" w:rsidP="00733085">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5372F10" w14:textId="77777777" w:rsidR="00733085" w:rsidRDefault="00733085" w:rsidP="00733085">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w:t>
      </w:r>
    </w:p>
    <w:p w14:paraId="11156B4E" w14:textId="77777777" w:rsidR="00733085" w:rsidRDefault="00733085" w:rsidP="00733085">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7DC257CA" w14:textId="77777777" w:rsidR="00733085" w:rsidRPr="0032668B" w:rsidRDefault="00733085" w:rsidP="00733085">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Commission, at its eighty-fifth session, revised </w:t>
      </w:r>
      <w:r>
        <w:rPr>
          <w:sz w:val="24"/>
        </w:rPr>
        <w:t xml:space="preserve">the </w:t>
      </w:r>
      <w:r w:rsidRPr="000E4D76">
        <w:rPr>
          <w:sz w:val="24"/>
        </w:rPr>
        <w:t>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23AED306" w14:textId="77777777" w:rsidR="00733085" w:rsidRPr="00B227A9" w:rsidRDefault="00733085" w:rsidP="00733085">
      <w:pPr>
        <w:pStyle w:val="ListParagraph"/>
        <w:tabs>
          <w:tab w:val="center" w:pos="720"/>
          <w:tab w:val="left" w:pos="5068"/>
          <w:tab w:val="left" w:pos="5760"/>
          <w:tab w:val="left" w:pos="6451"/>
          <w:tab w:val="left" w:pos="7257"/>
          <w:tab w:val="left" w:pos="7948"/>
          <w:tab w:val="left" w:pos="8640"/>
          <w:tab w:val="left" w:pos="9331"/>
        </w:tabs>
        <w:ind w:left="0"/>
        <w:jc w:val="both"/>
        <w:outlineLvl w:val="0"/>
        <w:rPr>
          <w:sz w:val="24"/>
        </w:rPr>
      </w:pPr>
    </w:p>
    <w:p w14:paraId="04E263BA" w14:textId="77777777" w:rsidR="00733085" w:rsidRPr="000E4D76" w:rsidRDefault="00733085" w:rsidP="00733085">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7C18822D" w14:textId="77777777" w:rsidR="00733085" w:rsidRPr="000E4D76" w:rsidRDefault="00733085" w:rsidP="00733085">
      <w:pPr>
        <w:pStyle w:val="ListParagraph"/>
        <w:numPr>
          <w:ilvl w:val="1"/>
          <w:numId w:val="5"/>
        </w:numPr>
        <w:tabs>
          <w:tab w:val="left" w:pos="0"/>
        </w:tabs>
        <w:contextualSpacing/>
        <w:jc w:val="both"/>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5346ED9C" w14:textId="77777777" w:rsidR="00733085" w:rsidRPr="000E4D76" w:rsidRDefault="00733085" w:rsidP="00733085">
      <w:pPr>
        <w:pStyle w:val="ListParagraph"/>
        <w:numPr>
          <w:ilvl w:val="1"/>
          <w:numId w:val="5"/>
        </w:numPr>
        <w:tabs>
          <w:tab w:val="left" w:pos="0"/>
        </w:tabs>
        <w:contextualSpacing/>
        <w:jc w:val="both"/>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14:paraId="63165DD9" w14:textId="77777777" w:rsidR="00733085" w:rsidRPr="000E4D76" w:rsidRDefault="00733085" w:rsidP="00733085">
      <w:pPr>
        <w:pStyle w:val="ListParagraph"/>
        <w:numPr>
          <w:ilvl w:val="1"/>
          <w:numId w:val="5"/>
        </w:numPr>
        <w:tabs>
          <w:tab w:val="left" w:pos="0"/>
        </w:tabs>
        <w:contextualSpacing/>
        <w:jc w:val="both"/>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6C1B486A" w14:textId="77777777" w:rsidR="00733085" w:rsidRDefault="00733085" w:rsidP="00733085">
      <w:pPr>
        <w:pStyle w:val="ListParagraph"/>
        <w:numPr>
          <w:ilvl w:val="1"/>
          <w:numId w:val="5"/>
        </w:numPr>
        <w:tabs>
          <w:tab w:val="left" w:pos="0"/>
        </w:tabs>
        <w:contextualSpacing/>
        <w:jc w:val="both"/>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6DB5EAA3" w14:textId="77777777" w:rsidR="00733085" w:rsidRPr="00790A35" w:rsidRDefault="00733085" w:rsidP="00733085">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jc w:val="both"/>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76F77136" w14:textId="77777777" w:rsidR="00733085" w:rsidRPr="00834CAC" w:rsidRDefault="00733085" w:rsidP="00733085">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DBF2A84" w14:textId="33B63C06" w:rsidR="00733085" w:rsidRPr="00790A35" w:rsidRDefault="00733085" w:rsidP="00733085">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90A35">
        <w:rPr>
          <w:sz w:val="24"/>
          <w:szCs w:val="24"/>
        </w:rPr>
        <w:t xml:space="preserve">The gap closure measure </w:t>
      </w:r>
      <w:r>
        <w:rPr>
          <w:sz w:val="24"/>
          <w:szCs w:val="24"/>
        </w:rPr>
        <w:t xml:space="preserve">was applied to </w:t>
      </w:r>
      <w:r w:rsidR="00870139">
        <w:rPr>
          <w:sz w:val="24"/>
          <w:szCs w:val="24"/>
        </w:rPr>
        <w:t>Comoros and Congo</w:t>
      </w:r>
      <w:r>
        <w:rPr>
          <w:sz w:val="24"/>
          <w:szCs w:val="24"/>
        </w:rPr>
        <w:t>, following the implementation of the results of the cost-of-living survey conducted in October</w:t>
      </w:r>
      <w:r w:rsidR="00442B63">
        <w:rPr>
          <w:sz w:val="24"/>
          <w:szCs w:val="24"/>
        </w:rPr>
        <w:t xml:space="preserve"> and November</w:t>
      </w:r>
      <w:r>
        <w:rPr>
          <w:sz w:val="24"/>
          <w:szCs w:val="24"/>
        </w:rPr>
        <w:t xml:space="preserve"> 2021</w:t>
      </w:r>
      <w:r w:rsidR="00442B63">
        <w:rPr>
          <w:sz w:val="24"/>
          <w:szCs w:val="24"/>
        </w:rPr>
        <w:t>, respectively</w:t>
      </w:r>
      <w:r>
        <w:rPr>
          <w:sz w:val="24"/>
          <w:szCs w:val="24"/>
        </w:rPr>
        <w:t>. Table 2</w:t>
      </w:r>
      <w:r w:rsidRPr="00790A35">
        <w:rPr>
          <w:sz w:val="24"/>
          <w:szCs w:val="24"/>
        </w:rPr>
        <w:t xml:space="preserve"> below shows the steps in the calculation of the </w:t>
      </w:r>
      <w:r>
        <w:rPr>
          <w:sz w:val="24"/>
          <w:szCs w:val="24"/>
        </w:rPr>
        <w:t>resulting personal transitional allowance (</w:t>
      </w:r>
      <w:r w:rsidRPr="00790A35">
        <w:rPr>
          <w:sz w:val="24"/>
          <w:szCs w:val="24"/>
        </w:rPr>
        <w:t>PTA</w:t>
      </w:r>
      <w:r>
        <w:rPr>
          <w:sz w:val="24"/>
          <w:szCs w:val="24"/>
        </w:rPr>
        <w:t>)</w:t>
      </w:r>
      <w:r w:rsidRPr="00790A35">
        <w:rPr>
          <w:sz w:val="24"/>
          <w:szCs w:val="24"/>
        </w:rPr>
        <w:t xml:space="preserve"> effective 1 </w:t>
      </w:r>
      <w:r w:rsidR="00870139">
        <w:rPr>
          <w:sz w:val="24"/>
          <w:szCs w:val="24"/>
        </w:rPr>
        <w:t xml:space="preserve">April </w:t>
      </w:r>
      <w:r>
        <w:rPr>
          <w:sz w:val="24"/>
          <w:szCs w:val="24"/>
        </w:rPr>
        <w:t>2022</w:t>
      </w:r>
      <w:r w:rsidRPr="00790A35">
        <w:rPr>
          <w:sz w:val="24"/>
          <w:szCs w:val="24"/>
        </w:rPr>
        <w:t xml:space="preserve">. </w:t>
      </w:r>
    </w:p>
    <w:p w14:paraId="79CED434" w14:textId="77777777" w:rsidR="00733085" w:rsidRDefault="00733085" w:rsidP="0073308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0EAFCF52" w14:textId="77777777" w:rsidR="00733085" w:rsidRDefault="00733085" w:rsidP="0073308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09B13D28" w14:textId="77777777" w:rsidR="00733085" w:rsidRDefault="00733085" w:rsidP="00733085">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6F83DC21" w14:textId="3607F4F6" w:rsidR="00733085" w:rsidRDefault="00733085" w:rsidP="00733085">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Pr>
          <w:sz w:val="24"/>
          <w:szCs w:val="24"/>
          <w:u w:val="single"/>
        </w:rPr>
        <w:t>April 2022</w:t>
      </w:r>
    </w:p>
    <w:p w14:paraId="30A0CB76" w14:textId="77777777" w:rsidR="00733085" w:rsidRDefault="00733085" w:rsidP="00733085">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9787"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012"/>
        <w:gridCol w:w="1227"/>
        <w:gridCol w:w="1551"/>
        <w:gridCol w:w="1278"/>
        <w:gridCol w:w="1568"/>
        <w:gridCol w:w="1071"/>
        <w:gridCol w:w="1080"/>
      </w:tblGrid>
      <w:tr w:rsidR="00733085" w14:paraId="16E30454" w14:textId="77777777" w:rsidTr="004373A7">
        <w:trPr>
          <w:cantSplit/>
          <w:trHeight w:val="1143"/>
          <w:jc w:val="center"/>
        </w:trPr>
        <w:tc>
          <w:tcPr>
            <w:tcW w:w="2012" w:type="dxa"/>
            <w:tcBorders>
              <w:top w:val="double" w:sz="6" w:space="0" w:color="000000"/>
              <w:bottom w:val="single" w:sz="4" w:space="0" w:color="FFFFFF" w:themeColor="background1"/>
            </w:tcBorders>
          </w:tcPr>
          <w:p w14:paraId="23AA2FE2" w14:textId="77777777" w:rsidR="00733085" w:rsidRPr="00F95554" w:rsidRDefault="00733085" w:rsidP="004C42AA">
            <w:pPr>
              <w:jc w:val="center"/>
              <w:rPr>
                <w:b/>
                <w:sz w:val="24"/>
              </w:rPr>
            </w:pPr>
          </w:p>
          <w:p w14:paraId="52FBA58D"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14:paraId="1B0AF1C2" w14:textId="77777777" w:rsidR="00733085" w:rsidRPr="00F95554" w:rsidRDefault="00733085" w:rsidP="004C42AA">
            <w:pPr>
              <w:jc w:val="center"/>
              <w:rPr>
                <w:b/>
                <w:sz w:val="24"/>
              </w:rPr>
            </w:pPr>
          </w:p>
          <w:p w14:paraId="0DE969A9"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14:paraId="4E872520" w14:textId="77777777" w:rsidR="00733085" w:rsidRPr="00F95554" w:rsidRDefault="00733085" w:rsidP="004C42AA">
            <w:pPr>
              <w:jc w:val="center"/>
              <w:rPr>
                <w:b/>
                <w:sz w:val="24"/>
              </w:rPr>
            </w:pPr>
          </w:p>
          <w:p w14:paraId="31A82753"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1AF967CE"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14:paraId="6D101CB4" w14:textId="77777777" w:rsidR="00733085" w:rsidRPr="00F95554" w:rsidRDefault="00733085" w:rsidP="004C42AA">
            <w:pPr>
              <w:jc w:val="center"/>
              <w:rPr>
                <w:b/>
                <w:sz w:val="24"/>
                <w:lang w:val="fr-FR"/>
              </w:rPr>
            </w:pPr>
          </w:p>
          <w:p w14:paraId="1E2A218D"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14:paraId="5155D0F3"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643DD2FE"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071" w:type="dxa"/>
            <w:tcBorders>
              <w:top w:val="double" w:sz="6" w:space="0" w:color="000000"/>
              <w:bottom w:val="single" w:sz="4" w:space="0" w:color="FFFFFF" w:themeColor="background1"/>
            </w:tcBorders>
          </w:tcPr>
          <w:p w14:paraId="32D43683" w14:textId="77777777" w:rsidR="00733085" w:rsidRPr="00F95554" w:rsidRDefault="00733085" w:rsidP="004C42AA">
            <w:pPr>
              <w:jc w:val="center"/>
              <w:rPr>
                <w:b/>
                <w:sz w:val="24"/>
              </w:rPr>
            </w:pPr>
          </w:p>
          <w:p w14:paraId="123C0A12"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245B1D26"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080" w:type="dxa"/>
            <w:tcBorders>
              <w:top w:val="double" w:sz="6" w:space="0" w:color="000000"/>
              <w:bottom w:val="single" w:sz="4" w:space="0" w:color="FFFFFF" w:themeColor="background1"/>
            </w:tcBorders>
          </w:tcPr>
          <w:p w14:paraId="5679EEA7" w14:textId="77777777" w:rsidR="00733085" w:rsidRPr="00F95554" w:rsidRDefault="00733085" w:rsidP="004C42AA">
            <w:pPr>
              <w:jc w:val="center"/>
              <w:rPr>
                <w:b/>
                <w:sz w:val="24"/>
              </w:rPr>
            </w:pPr>
          </w:p>
          <w:p w14:paraId="1EC5712F" w14:textId="77777777" w:rsidR="00733085"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1793DCDC"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1E8CB406" w14:textId="77777777" w:rsidR="00733085" w:rsidRPr="00F95554" w:rsidRDefault="00733085" w:rsidP="004C42A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733085" w14:paraId="588BAED4" w14:textId="77777777" w:rsidTr="004373A7">
        <w:trPr>
          <w:cantSplit/>
          <w:trHeight w:val="340"/>
          <w:jc w:val="center"/>
        </w:trPr>
        <w:tc>
          <w:tcPr>
            <w:tcW w:w="2012" w:type="dxa"/>
            <w:tcBorders>
              <w:top w:val="single" w:sz="4" w:space="0" w:color="FFFFFF" w:themeColor="background1"/>
            </w:tcBorders>
            <w:vAlign w:val="center"/>
          </w:tcPr>
          <w:p w14:paraId="1E29BC32"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14:paraId="42258E0D"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14:paraId="35C751EE"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14:paraId="3A9EDCB2"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14:paraId="7B856C35"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071" w:type="dxa"/>
            <w:tcBorders>
              <w:top w:val="single" w:sz="4" w:space="0" w:color="FFFFFF" w:themeColor="background1"/>
            </w:tcBorders>
            <w:vAlign w:val="center"/>
          </w:tcPr>
          <w:p w14:paraId="48951B66"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080" w:type="dxa"/>
            <w:tcBorders>
              <w:top w:val="single" w:sz="4" w:space="0" w:color="FFFFFF" w:themeColor="background1"/>
            </w:tcBorders>
            <w:vAlign w:val="center"/>
          </w:tcPr>
          <w:p w14:paraId="1B48F27F"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733085" w14:paraId="2FB41394" w14:textId="77777777" w:rsidTr="004373A7">
        <w:trPr>
          <w:cantSplit/>
          <w:trHeight w:val="340"/>
          <w:jc w:val="center"/>
        </w:trPr>
        <w:tc>
          <w:tcPr>
            <w:tcW w:w="2012" w:type="dxa"/>
            <w:vAlign w:val="center"/>
          </w:tcPr>
          <w:p w14:paraId="01BED9CE"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11B65EB3"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1C5BA89D"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03604044"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1E8E3125"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071" w:type="dxa"/>
            <w:vAlign w:val="center"/>
          </w:tcPr>
          <w:p w14:paraId="50001402"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080" w:type="dxa"/>
            <w:vAlign w:val="center"/>
          </w:tcPr>
          <w:p w14:paraId="2E0C7A14" w14:textId="77777777" w:rsidR="00733085" w:rsidRPr="00F95554" w:rsidRDefault="00733085" w:rsidP="004C42AA">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733085" w14:paraId="5229CBE3" w14:textId="77777777" w:rsidTr="004373A7">
        <w:trPr>
          <w:cantSplit/>
          <w:trHeight w:val="432"/>
          <w:jc w:val="center"/>
        </w:trPr>
        <w:tc>
          <w:tcPr>
            <w:tcW w:w="2012" w:type="dxa"/>
            <w:vAlign w:val="center"/>
          </w:tcPr>
          <w:p w14:paraId="2A5FE517" w14:textId="21B6073E" w:rsidR="00733085" w:rsidRPr="004373A7" w:rsidRDefault="002742C3"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Comor</w:t>
            </w:r>
            <w:r w:rsidR="00DF6B85" w:rsidRPr="004373A7">
              <w:rPr>
                <w:sz w:val="24"/>
                <w:szCs w:val="24"/>
              </w:rPr>
              <w:t>o</w:t>
            </w:r>
            <w:r w:rsidRPr="004373A7">
              <w:rPr>
                <w:sz w:val="24"/>
                <w:szCs w:val="24"/>
              </w:rPr>
              <w:t>s</w:t>
            </w:r>
          </w:p>
        </w:tc>
        <w:tc>
          <w:tcPr>
            <w:tcW w:w="1227" w:type="dxa"/>
            <w:vAlign w:val="center"/>
          </w:tcPr>
          <w:p w14:paraId="3BE47268" w14:textId="338CE560" w:rsidR="00733085" w:rsidRPr="004373A7" w:rsidRDefault="00000583"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48.4</w:t>
            </w:r>
          </w:p>
        </w:tc>
        <w:tc>
          <w:tcPr>
            <w:tcW w:w="1551" w:type="dxa"/>
            <w:vAlign w:val="center"/>
          </w:tcPr>
          <w:p w14:paraId="4605CB75" w14:textId="7B2A77BC" w:rsidR="00733085" w:rsidRPr="004373A7" w:rsidRDefault="00000583"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148.4</w:t>
            </w:r>
          </w:p>
        </w:tc>
        <w:tc>
          <w:tcPr>
            <w:tcW w:w="1278" w:type="dxa"/>
            <w:vAlign w:val="center"/>
          </w:tcPr>
          <w:p w14:paraId="675B32E0" w14:textId="712985B9" w:rsidR="00733085" w:rsidRPr="004373A7" w:rsidRDefault="00A026DF"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135.</w:t>
            </w:r>
            <w:r w:rsidR="00442B63" w:rsidRPr="004373A7">
              <w:rPr>
                <w:sz w:val="24"/>
                <w:szCs w:val="24"/>
              </w:rPr>
              <w:t>5</w:t>
            </w:r>
          </w:p>
        </w:tc>
        <w:tc>
          <w:tcPr>
            <w:tcW w:w="1568" w:type="dxa"/>
            <w:vAlign w:val="center"/>
          </w:tcPr>
          <w:p w14:paraId="30BBA061" w14:textId="2F490D18" w:rsidR="00733085" w:rsidRPr="004373A7" w:rsidRDefault="00C605A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139.</w:t>
            </w:r>
            <w:r w:rsidR="00FE621D" w:rsidRPr="004373A7">
              <w:rPr>
                <w:sz w:val="24"/>
                <w:szCs w:val="24"/>
              </w:rPr>
              <w:t>5</w:t>
            </w:r>
          </w:p>
        </w:tc>
        <w:tc>
          <w:tcPr>
            <w:tcW w:w="1071" w:type="dxa"/>
            <w:vAlign w:val="center"/>
          </w:tcPr>
          <w:p w14:paraId="29047D62" w14:textId="57588BD8" w:rsidR="00733085" w:rsidRPr="004373A7" w:rsidRDefault="004A2359"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39.</w:t>
            </w:r>
            <w:r w:rsidR="00397858" w:rsidRPr="004373A7">
              <w:rPr>
                <w:sz w:val="24"/>
                <w:szCs w:val="24"/>
              </w:rPr>
              <w:t>5</w:t>
            </w:r>
          </w:p>
        </w:tc>
        <w:tc>
          <w:tcPr>
            <w:tcW w:w="1080" w:type="dxa"/>
            <w:vAlign w:val="center"/>
          </w:tcPr>
          <w:p w14:paraId="2C4AF1C5" w14:textId="1FBAFDAB" w:rsidR="00733085" w:rsidRPr="004373A7" w:rsidRDefault="00D410F7"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8.9</w:t>
            </w:r>
          </w:p>
        </w:tc>
      </w:tr>
      <w:tr w:rsidR="002742C3" w14:paraId="727D761F" w14:textId="77777777" w:rsidTr="004373A7">
        <w:trPr>
          <w:cantSplit/>
          <w:trHeight w:val="432"/>
          <w:jc w:val="center"/>
        </w:trPr>
        <w:tc>
          <w:tcPr>
            <w:tcW w:w="2012" w:type="dxa"/>
            <w:tcBorders>
              <w:bottom w:val="double" w:sz="6" w:space="0" w:color="000000"/>
            </w:tcBorders>
            <w:vAlign w:val="center"/>
          </w:tcPr>
          <w:p w14:paraId="5DA13732" w14:textId="7249AD9C" w:rsidR="002742C3" w:rsidRPr="004373A7" w:rsidRDefault="002742C3"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Congo</w:t>
            </w:r>
          </w:p>
        </w:tc>
        <w:tc>
          <w:tcPr>
            <w:tcW w:w="1227" w:type="dxa"/>
            <w:tcBorders>
              <w:bottom w:val="double" w:sz="6" w:space="0" w:color="000000"/>
            </w:tcBorders>
            <w:vAlign w:val="center"/>
          </w:tcPr>
          <w:p w14:paraId="0CCF545B" w14:textId="2F0D6830" w:rsidR="002742C3" w:rsidRPr="004373A7" w:rsidRDefault="008E0D3F"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63.6</w:t>
            </w:r>
          </w:p>
        </w:tc>
        <w:tc>
          <w:tcPr>
            <w:tcW w:w="1551" w:type="dxa"/>
            <w:tcBorders>
              <w:bottom w:val="double" w:sz="6" w:space="0" w:color="000000"/>
            </w:tcBorders>
            <w:vAlign w:val="center"/>
          </w:tcPr>
          <w:p w14:paraId="08E3DCB6" w14:textId="181A2A3C" w:rsidR="002742C3" w:rsidRPr="004373A7" w:rsidRDefault="006A41EC"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163.</w:t>
            </w:r>
            <w:r w:rsidR="00A026DF" w:rsidRPr="004373A7">
              <w:rPr>
                <w:sz w:val="24"/>
                <w:szCs w:val="24"/>
              </w:rPr>
              <w:t>6</w:t>
            </w:r>
          </w:p>
        </w:tc>
        <w:tc>
          <w:tcPr>
            <w:tcW w:w="1278" w:type="dxa"/>
            <w:tcBorders>
              <w:bottom w:val="double" w:sz="6" w:space="0" w:color="000000"/>
            </w:tcBorders>
            <w:vAlign w:val="center"/>
          </w:tcPr>
          <w:p w14:paraId="2896E7B1" w14:textId="59DDE04F" w:rsidR="002742C3" w:rsidRPr="004373A7" w:rsidRDefault="003101D2"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150.1</w:t>
            </w:r>
          </w:p>
        </w:tc>
        <w:tc>
          <w:tcPr>
            <w:tcW w:w="1568" w:type="dxa"/>
            <w:tcBorders>
              <w:bottom w:val="double" w:sz="6" w:space="0" w:color="000000"/>
            </w:tcBorders>
            <w:vAlign w:val="center"/>
          </w:tcPr>
          <w:p w14:paraId="40434645" w14:textId="63AD3F43" w:rsidR="002742C3" w:rsidRPr="004373A7" w:rsidRDefault="00DE1ACA"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154.6</w:t>
            </w:r>
          </w:p>
        </w:tc>
        <w:tc>
          <w:tcPr>
            <w:tcW w:w="1071" w:type="dxa"/>
            <w:tcBorders>
              <w:bottom w:val="double" w:sz="6" w:space="0" w:color="000000"/>
            </w:tcBorders>
            <w:vAlign w:val="center"/>
          </w:tcPr>
          <w:p w14:paraId="6FEB9E27" w14:textId="1A10362D" w:rsidR="002742C3" w:rsidRPr="004373A7" w:rsidRDefault="00314C41"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54.6</w:t>
            </w:r>
          </w:p>
        </w:tc>
        <w:tc>
          <w:tcPr>
            <w:tcW w:w="1080" w:type="dxa"/>
            <w:tcBorders>
              <w:bottom w:val="double" w:sz="6" w:space="0" w:color="000000"/>
            </w:tcBorders>
            <w:vAlign w:val="center"/>
          </w:tcPr>
          <w:p w14:paraId="3D1F3D3F" w14:textId="6F51A8F5" w:rsidR="002742C3" w:rsidRPr="004373A7" w:rsidRDefault="005E3C85" w:rsidP="004C42A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sidRPr="004373A7">
              <w:rPr>
                <w:sz w:val="24"/>
                <w:szCs w:val="24"/>
              </w:rPr>
              <w:t>9.0</w:t>
            </w:r>
          </w:p>
        </w:tc>
      </w:tr>
    </w:tbl>
    <w:p w14:paraId="11082021" w14:textId="77777777" w:rsidR="00A17CEA" w:rsidRDefault="00A17CEA" w:rsidP="00A17CE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E8566F0" w14:textId="77777777" w:rsidR="00A17CEA" w:rsidRDefault="00A17CEA" w:rsidP="00A17CEA">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8E39771" w14:textId="20B3D582"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3D736F22"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0864DE">
        <w:rPr>
          <w:sz w:val="24"/>
          <w:szCs w:val="24"/>
        </w:rPr>
        <w:t xml:space="preserve">3 </w:t>
      </w:r>
      <w:r w:rsidRPr="007D2F66">
        <w:rPr>
          <w:sz w:val="24"/>
          <w:szCs w:val="24"/>
        </w:rPr>
        <w:t xml:space="preserve">is a summary of all PTAs in effect as of 1 </w:t>
      </w:r>
      <w:r w:rsidR="007062E3">
        <w:rPr>
          <w:sz w:val="24"/>
          <w:szCs w:val="24"/>
        </w:rPr>
        <w:t xml:space="preserve">April </w:t>
      </w:r>
      <w:r w:rsidRPr="007D2F66">
        <w:rPr>
          <w:sz w:val="24"/>
          <w:szCs w:val="24"/>
        </w:rPr>
        <w:t>202</w:t>
      </w:r>
      <w:r w:rsidR="00150DBA">
        <w:rPr>
          <w:sz w:val="24"/>
          <w:szCs w:val="24"/>
        </w:rPr>
        <w:t>2</w:t>
      </w:r>
      <w:r w:rsidRPr="007D2F66">
        <w:rPr>
          <w:sz w:val="24"/>
          <w:szCs w:val="24"/>
        </w:rPr>
        <w:t>.</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5916EDE6"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2646A7">
        <w:rPr>
          <w:sz w:val="24"/>
          <w:szCs w:val="24"/>
        </w:rPr>
        <w:t xml:space="preserve">nine </w:t>
      </w:r>
      <w:r w:rsidRPr="007D2F66">
        <w:rPr>
          <w:sz w:val="24"/>
          <w:szCs w:val="24"/>
        </w:rPr>
        <w:t>duty stations</w:t>
      </w:r>
      <w:r>
        <w:rPr>
          <w:sz w:val="24"/>
          <w:szCs w:val="24"/>
        </w:rPr>
        <w:t xml:space="preserve"> in Table </w:t>
      </w:r>
      <w:r w:rsidR="000622C1">
        <w:rPr>
          <w:sz w:val="24"/>
          <w:szCs w:val="24"/>
        </w:rPr>
        <w:t>3</w:t>
      </w:r>
      <w:r>
        <w:rPr>
          <w:sz w:val="24"/>
          <w:szCs w:val="24"/>
        </w:rPr>
        <w:t>, until the special measures are discontinued</w:t>
      </w:r>
      <w:r w:rsidR="00D91DDB">
        <w:rPr>
          <w:sz w:val="24"/>
          <w:szCs w:val="24"/>
        </w:rPr>
        <w:t xml:space="preserve"> or the cost</w:t>
      </w:r>
      <w:r w:rsidR="001A2669">
        <w:rPr>
          <w:sz w:val="24"/>
          <w:szCs w:val="24"/>
        </w:rPr>
        <w:t>-</w:t>
      </w:r>
      <w:r w:rsidR="00D91DDB">
        <w:rPr>
          <w:sz w:val="24"/>
          <w:szCs w:val="24"/>
        </w:rPr>
        <w:t>of</w:t>
      </w:r>
      <w:r w:rsidR="001A2669">
        <w:rPr>
          <w:sz w:val="24"/>
          <w:szCs w:val="24"/>
        </w:rPr>
        <w:t>-</w:t>
      </w:r>
      <w:r w:rsidR="00D91DDB">
        <w:rPr>
          <w:sz w:val="24"/>
          <w:szCs w:val="24"/>
        </w:rPr>
        <w:t>living evolution naturally closes the PTA gap</w:t>
      </w:r>
      <w:r w:rsidR="000E3058">
        <w:rPr>
          <w:sz w:val="24"/>
          <w:szCs w:val="24"/>
        </w:rPr>
        <w:t>, whichever happens first</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0864DE">
        <w:rPr>
          <w:sz w:val="24"/>
          <w:szCs w:val="24"/>
        </w:rPr>
        <w:t xml:space="preserve">3 </w:t>
      </w:r>
      <w:r>
        <w:rPr>
          <w:sz w:val="24"/>
          <w:szCs w:val="24"/>
        </w:rPr>
        <w:t>also provides the applicable start date of the PTA to all staff.</w:t>
      </w:r>
    </w:p>
    <w:p w14:paraId="32308971" w14:textId="5D1099A6"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p>
    <w:p w14:paraId="0B157671" w14:textId="5FB1667F"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0864DE">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6B0DD7">
        <w:rPr>
          <w:sz w:val="24"/>
          <w:u w:val="single"/>
        </w:rPr>
        <w:t xml:space="preserve">April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A32304">
        <w:trPr>
          <w:cantSplit/>
          <w:trHeight w:val="360"/>
          <w:jc w:val="center"/>
        </w:trPr>
        <w:tc>
          <w:tcPr>
            <w:tcW w:w="2325" w:type="dxa"/>
            <w:vAlign w:val="center"/>
          </w:tcPr>
          <w:p w14:paraId="0AE67A46" w14:textId="30CFA0E5" w:rsidR="006B792C" w:rsidRPr="004B0F82"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sidRPr="00C52A16">
              <w:rPr>
                <w:sz w:val="24"/>
              </w:rPr>
              <w:t>Comoros</w:t>
            </w:r>
          </w:p>
        </w:tc>
        <w:tc>
          <w:tcPr>
            <w:tcW w:w="2070" w:type="dxa"/>
            <w:vAlign w:val="center"/>
          </w:tcPr>
          <w:p w14:paraId="46ED91AB" w14:textId="107F948E"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8.9</w:t>
            </w:r>
          </w:p>
        </w:tc>
        <w:tc>
          <w:tcPr>
            <w:tcW w:w="2535" w:type="dxa"/>
            <w:noWrap/>
          </w:tcPr>
          <w:p w14:paraId="22FA167A" w14:textId="33B5FD17"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6F3D197D" w14:textId="74AB96C8" w:rsidR="006B792C" w:rsidRDefault="006B792C" w:rsidP="006B792C">
            <w:pPr>
              <w:jc w:val="center"/>
              <w:rPr>
                <w:sz w:val="24"/>
              </w:rPr>
            </w:pPr>
            <w:r w:rsidRPr="00813047">
              <w:rPr>
                <w:sz w:val="24"/>
              </w:rPr>
              <w:t>1 April 202</w:t>
            </w:r>
            <w:r w:rsidR="00ED520E">
              <w:rPr>
                <w:sz w:val="24"/>
              </w:rPr>
              <w:t>2</w:t>
            </w:r>
          </w:p>
        </w:tc>
      </w:tr>
      <w:tr w:rsidR="006B792C" w:rsidRPr="005C608A" w14:paraId="50A385DF" w14:textId="77777777" w:rsidTr="00A32304">
        <w:trPr>
          <w:cantSplit/>
          <w:trHeight w:val="360"/>
          <w:jc w:val="center"/>
        </w:trPr>
        <w:tc>
          <w:tcPr>
            <w:tcW w:w="232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207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AA3493">
        <w:trPr>
          <w:cantSplit/>
          <w:trHeight w:val="360"/>
          <w:jc w:val="center"/>
        </w:trPr>
        <w:tc>
          <w:tcPr>
            <w:tcW w:w="232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2070" w:type="dxa"/>
            <w:vAlign w:val="center"/>
          </w:tcPr>
          <w:p w14:paraId="3287CF78" w14:textId="0E1D54BB" w:rsidR="00C52A16" w:rsidRPr="004373A7"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C52A16" w:rsidRPr="005C608A" w14:paraId="58DFCBC0" w14:textId="77777777" w:rsidTr="00AA3493">
        <w:trPr>
          <w:cantSplit/>
          <w:trHeight w:val="360"/>
          <w:jc w:val="center"/>
        </w:trPr>
        <w:tc>
          <w:tcPr>
            <w:tcW w:w="232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40264144" w14:textId="03E51AD0"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AA3493">
        <w:trPr>
          <w:cantSplit/>
          <w:trHeight w:val="292"/>
          <w:jc w:val="center"/>
        </w:trPr>
        <w:tc>
          <w:tcPr>
            <w:tcW w:w="2325" w:type="dxa"/>
            <w:vAlign w:val="center"/>
          </w:tcPr>
          <w:p w14:paraId="2C539C85" w14:textId="36E424AA"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EA8725C" w14:textId="695F6679"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5.7</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AA3493">
        <w:trPr>
          <w:cantSplit/>
          <w:trHeight w:val="360"/>
          <w:jc w:val="center"/>
        </w:trPr>
        <w:tc>
          <w:tcPr>
            <w:tcW w:w="2325" w:type="dxa"/>
            <w:tcBorders>
              <w:bottom w:val="single" w:sz="8" w:space="0" w:color="auto"/>
            </w:tcBorders>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2070" w:type="dxa"/>
            <w:tcBorders>
              <w:bottom w:val="single" w:sz="8" w:space="0" w:color="auto"/>
            </w:tcBorders>
            <w:vAlign w:val="center"/>
          </w:tcPr>
          <w:p w14:paraId="46369848" w14:textId="3E19D313"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6.1</w:t>
            </w:r>
          </w:p>
        </w:tc>
        <w:tc>
          <w:tcPr>
            <w:tcW w:w="2535" w:type="dxa"/>
            <w:tcBorders>
              <w:bottom w:val="single" w:sz="8" w:space="0" w:color="auto"/>
            </w:tcBorders>
            <w:noWrap/>
            <w:vAlign w:val="center"/>
          </w:tcPr>
          <w:p w14:paraId="377CDC72" w14:textId="7FC34E0D" w:rsidR="00C52A16" w:rsidRDefault="00C52A16" w:rsidP="00C52A16">
            <w:pPr>
              <w:jc w:val="center"/>
              <w:rPr>
                <w:sz w:val="24"/>
              </w:rPr>
            </w:pPr>
            <w:r>
              <w:rPr>
                <w:sz w:val="24"/>
              </w:rPr>
              <w:t>1 December 2021</w:t>
            </w:r>
          </w:p>
        </w:tc>
        <w:tc>
          <w:tcPr>
            <w:tcW w:w="2430" w:type="dxa"/>
            <w:tcBorders>
              <w:bottom w:val="single" w:sz="8" w:space="0" w:color="auto"/>
            </w:tcBorders>
            <w:vAlign w:val="center"/>
          </w:tcPr>
          <w:p w14:paraId="4C21D688" w14:textId="1181ED08" w:rsidR="00C52A16" w:rsidRDefault="00C44D24" w:rsidP="00C52A16">
            <w:pPr>
              <w:jc w:val="center"/>
              <w:rPr>
                <w:sz w:val="24"/>
              </w:rPr>
            </w:pPr>
            <w:r>
              <w:rPr>
                <w:sz w:val="24"/>
              </w:rPr>
              <w:t>1 December 2021</w:t>
            </w:r>
          </w:p>
        </w:tc>
      </w:tr>
      <w:tr w:rsidR="00C52A16" w:rsidRPr="005C608A" w14:paraId="07EFF7DE" w14:textId="77777777" w:rsidTr="00CC3C76">
        <w:trPr>
          <w:cantSplit/>
          <w:trHeight w:val="328"/>
          <w:jc w:val="center"/>
        </w:trPr>
        <w:tc>
          <w:tcPr>
            <w:tcW w:w="2325" w:type="dxa"/>
            <w:tcBorders>
              <w:top w:val="single" w:sz="8" w:space="0" w:color="auto"/>
              <w:bottom w:val="single" w:sz="8" w:space="0" w:color="auto"/>
            </w:tcBorders>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tcBorders>
              <w:top w:val="single" w:sz="8" w:space="0" w:color="auto"/>
              <w:bottom w:val="single" w:sz="8" w:space="0" w:color="auto"/>
            </w:tcBorders>
            <w:vAlign w:val="center"/>
          </w:tcPr>
          <w:p w14:paraId="38EC8F19" w14:textId="50394C6C"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10.8</w:t>
            </w:r>
          </w:p>
        </w:tc>
        <w:tc>
          <w:tcPr>
            <w:tcW w:w="2535" w:type="dxa"/>
            <w:tcBorders>
              <w:top w:val="single" w:sz="8" w:space="0" w:color="auto"/>
              <w:bottom w:val="single" w:sz="8" w:space="0" w:color="auto"/>
            </w:tcBorders>
            <w:noWrap/>
            <w:vAlign w:val="center"/>
          </w:tcPr>
          <w:p w14:paraId="663A7584" w14:textId="4135B209"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6BBB3513" w14:textId="7F9E095F" w:rsidR="00C52A16" w:rsidRDefault="00C52A16" w:rsidP="00C52A16">
            <w:pPr>
              <w:jc w:val="center"/>
              <w:rPr>
                <w:sz w:val="24"/>
              </w:rPr>
            </w:pPr>
            <w:r>
              <w:rPr>
                <w:sz w:val="24"/>
              </w:rPr>
              <w:t xml:space="preserve">1 April </w:t>
            </w:r>
            <w:r w:rsidR="00C44D24">
              <w:rPr>
                <w:sz w:val="24"/>
              </w:rPr>
              <w:t>2020</w:t>
            </w:r>
          </w:p>
        </w:tc>
      </w:tr>
      <w:tr w:rsidR="00C52A16" w:rsidRPr="005C608A" w14:paraId="2D4773C5" w14:textId="77777777" w:rsidTr="00C52A16">
        <w:trPr>
          <w:cantSplit/>
          <w:trHeight w:val="328"/>
          <w:jc w:val="center"/>
        </w:trPr>
        <w:tc>
          <w:tcPr>
            <w:tcW w:w="2325" w:type="dxa"/>
            <w:tcBorders>
              <w:top w:val="single" w:sz="8" w:space="0" w:color="auto"/>
              <w:bottom w:val="single" w:sz="8" w:space="0" w:color="auto"/>
            </w:tcBorders>
            <w:vAlign w:val="center"/>
          </w:tcPr>
          <w:p w14:paraId="50D1E7B8" w14:textId="3194BEE1"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Russian Federation</w:t>
            </w:r>
          </w:p>
        </w:tc>
        <w:tc>
          <w:tcPr>
            <w:tcW w:w="2070" w:type="dxa"/>
            <w:tcBorders>
              <w:top w:val="single" w:sz="8" w:space="0" w:color="auto"/>
              <w:bottom w:val="single" w:sz="8" w:space="0" w:color="auto"/>
            </w:tcBorders>
            <w:vAlign w:val="center"/>
          </w:tcPr>
          <w:p w14:paraId="1FB36133" w14:textId="326B800D"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2.9</w:t>
            </w:r>
          </w:p>
        </w:tc>
        <w:tc>
          <w:tcPr>
            <w:tcW w:w="2535" w:type="dxa"/>
            <w:tcBorders>
              <w:top w:val="single" w:sz="8" w:space="0" w:color="auto"/>
              <w:bottom w:val="single" w:sz="8" w:space="0" w:color="auto"/>
            </w:tcBorders>
            <w:noWrap/>
            <w:vAlign w:val="center"/>
          </w:tcPr>
          <w:p w14:paraId="3FA4B5D2" w14:textId="611C430B"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2CE02064" w14:textId="13A3F2C5" w:rsidR="00C52A16" w:rsidRDefault="00C52A16" w:rsidP="00C52A16">
            <w:pPr>
              <w:jc w:val="center"/>
              <w:rPr>
                <w:sz w:val="24"/>
              </w:rPr>
            </w:pPr>
            <w:r>
              <w:rPr>
                <w:sz w:val="24"/>
              </w:rPr>
              <w:t xml:space="preserve">1 April </w:t>
            </w:r>
            <w:r w:rsidR="00C44D24">
              <w:rPr>
                <w:sz w:val="24"/>
              </w:rPr>
              <w:t>2020</w:t>
            </w:r>
          </w:p>
        </w:tc>
      </w:tr>
      <w:tr w:rsidR="00C52A16" w:rsidRPr="005C608A" w14:paraId="14AA84D2" w14:textId="77777777" w:rsidTr="00AA3493">
        <w:trPr>
          <w:cantSplit/>
          <w:trHeight w:val="328"/>
          <w:jc w:val="center"/>
        </w:trPr>
        <w:tc>
          <w:tcPr>
            <w:tcW w:w="2325" w:type="dxa"/>
            <w:tcBorders>
              <w:top w:val="single" w:sz="8" w:space="0" w:color="auto"/>
              <w:bottom w:val="double" w:sz="4" w:space="0" w:color="auto"/>
            </w:tcBorders>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47C11BE8" w14:textId="0F5F70AA"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21.8</w:t>
            </w:r>
          </w:p>
        </w:tc>
        <w:tc>
          <w:tcPr>
            <w:tcW w:w="2535" w:type="dxa"/>
            <w:tcBorders>
              <w:top w:val="single" w:sz="8" w:space="0" w:color="auto"/>
              <w:bottom w:val="double" w:sz="4" w:space="0" w:color="auto"/>
            </w:tcBorders>
            <w:noWrap/>
            <w:vAlign w:val="center"/>
          </w:tcPr>
          <w:p w14:paraId="5658610E" w14:textId="5B71E866" w:rsidR="00C52A16" w:rsidRDefault="00C52A16" w:rsidP="00C52A16">
            <w:pPr>
              <w:jc w:val="center"/>
              <w:rPr>
                <w:sz w:val="24"/>
              </w:rPr>
            </w:pPr>
            <w:r>
              <w:rPr>
                <w:sz w:val="24"/>
              </w:rPr>
              <w:t>1 February 2020</w:t>
            </w:r>
          </w:p>
        </w:tc>
        <w:tc>
          <w:tcPr>
            <w:tcW w:w="2430" w:type="dxa"/>
            <w:tcBorders>
              <w:top w:val="single" w:sz="8" w:space="0" w:color="auto"/>
              <w:bottom w:val="double" w:sz="4" w:space="0" w:color="auto"/>
            </w:tcBorders>
            <w:vAlign w:val="center"/>
          </w:tcPr>
          <w:p w14:paraId="179044C2" w14:textId="121A873B" w:rsidR="00C52A16" w:rsidRDefault="00C52A16" w:rsidP="00C52A16">
            <w:pPr>
              <w:jc w:val="center"/>
              <w:rPr>
                <w:sz w:val="24"/>
              </w:rPr>
            </w:pPr>
            <w:r>
              <w:rPr>
                <w:sz w:val="24"/>
              </w:rPr>
              <w:t xml:space="preserve">1 April </w:t>
            </w:r>
            <w:r w:rsidR="00C44D24">
              <w:rPr>
                <w:sz w:val="24"/>
              </w:rPr>
              <w:t>2020</w:t>
            </w:r>
          </w:p>
        </w:tc>
      </w:tr>
    </w:tbl>
    <w:p w14:paraId="5DFDFB52" w14:textId="7B811DE2" w:rsidR="00A30C86" w:rsidRDefault="00A30C86"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23645BEB" w14:textId="77777777" w:rsidR="0083182E" w:rsidRPr="00A30C86" w:rsidRDefault="0083182E"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7EC0A7D" w14:textId="5EF1C96B" w:rsidR="000F0B79" w:rsidRDefault="000F0B79">
      <w:pPr>
        <w:rPr>
          <w:sz w:val="24"/>
          <w:szCs w:val="24"/>
        </w:rPr>
      </w:pPr>
    </w:p>
    <w:p w14:paraId="6F005CFB" w14:textId="77777777" w:rsidR="00EA3145" w:rsidRPr="00EA3145" w:rsidRDefault="00EA3145" w:rsidP="00EA3145">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CBB0D77" w14:textId="029210C4" w:rsidR="00EA3145" w:rsidRDefault="00EA3145" w:rsidP="00EA3145">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C8F2438" w14:textId="77777777" w:rsidR="00E3316C" w:rsidRPr="004373A7" w:rsidRDefault="00E3316C" w:rsidP="00E3316C">
      <w:pPr>
        <w:pStyle w:val="ListParagraph"/>
        <w:tabs>
          <w:tab w:val="left" w:pos="0"/>
          <w:tab w:val="left" w:pos="720"/>
          <w:tab w:val="left" w:pos="9331"/>
        </w:tabs>
        <w:ind w:left="0"/>
        <w:jc w:val="both"/>
        <w:outlineLvl w:val="0"/>
        <w:rPr>
          <w:b/>
          <w:sz w:val="24"/>
          <w:u w:val="single"/>
        </w:rPr>
      </w:pPr>
    </w:p>
    <w:p w14:paraId="058B54A2" w14:textId="4BA3ABE1" w:rsidR="002B6C22" w:rsidRPr="004373A7" w:rsidRDefault="00E3316C" w:rsidP="000622C1">
      <w:pPr>
        <w:pStyle w:val="ListParagraph"/>
        <w:numPr>
          <w:ilvl w:val="0"/>
          <w:numId w:val="5"/>
        </w:numPr>
        <w:tabs>
          <w:tab w:val="left" w:pos="0"/>
          <w:tab w:val="left" w:pos="720"/>
          <w:tab w:val="left" w:pos="9331"/>
        </w:tabs>
        <w:ind w:left="0" w:firstLine="0"/>
        <w:jc w:val="both"/>
        <w:outlineLvl w:val="0"/>
        <w:rPr>
          <w:sz w:val="24"/>
        </w:rPr>
      </w:pPr>
      <w:r w:rsidRPr="004373A7">
        <w:rPr>
          <w:sz w:val="24"/>
        </w:rPr>
        <w:t xml:space="preserve">The waiver of the 40 per cent of rent limit on rental subsidies is </w:t>
      </w:r>
      <w:r w:rsidRPr="004373A7">
        <w:rPr>
          <w:b/>
          <w:bCs/>
          <w:sz w:val="24"/>
        </w:rPr>
        <w:t>now applicable</w:t>
      </w:r>
      <w:r w:rsidRPr="004373A7">
        <w:rPr>
          <w:sz w:val="24"/>
        </w:rPr>
        <w:t xml:space="preserve"> for </w:t>
      </w:r>
      <w:r w:rsidR="00FB12C3" w:rsidRPr="004373A7">
        <w:rPr>
          <w:b/>
          <w:bCs/>
          <w:sz w:val="24"/>
        </w:rPr>
        <w:t>The Republic of North Macedonia</w:t>
      </w:r>
      <w:r w:rsidRPr="004373A7">
        <w:rPr>
          <w:sz w:val="24"/>
        </w:rPr>
        <w:t xml:space="preserve">, effective 1 </w:t>
      </w:r>
      <w:r w:rsidR="00D33F11" w:rsidRPr="004373A7">
        <w:rPr>
          <w:sz w:val="24"/>
        </w:rPr>
        <w:t>April</w:t>
      </w:r>
      <w:r w:rsidRPr="004373A7">
        <w:rPr>
          <w:sz w:val="24"/>
        </w:rPr>
        <w:t xml:space="preserve"> 2022.</w:t>
      </w:r>
    </w:p>
    <w:p w14:paraId="57BA4BF3" w14:textId="77777777" w:rsidR="004226C9" w:rsidRDefault="004226C9" w:rsidP="006A0043">
      <w:pPr>
        <w:pStyle w:val="ListParagraph"/>
        <w:tabs>
          <w:tab w:val="left" w:pos="0"/>
          <w:tab w:val="left" w:pos="720"/>
          <w:tab w:val="left" w:pos="9331"/>
        </w:tabs>
        <w:ind w:left="0"/>
        <w:jc w:val="both"/>
        <w:outlineLvl w:val="0"/>
        <w:rPr>
          <w:sz w:val="24"/>
        </w:rPr>
      </w:pPr>
    </w:p>
    <w:p w14:paraId="2C66FAF2" w14:textId="4A6D2D27" w:rsidR="002376E6" w:rsidRDefault="002376E6" w:rsidP="006A0043">
      <w:pPr>
        <w:pStyle w:val="ListParagraph"/>
        <w:tabs>
          <w:tab w:val="left" w:pos="0"/>
          <w:tab w:val="left" w:pos="720"/>
          <w:tab w:val="left" w:pos="9331"/>
        </w:tabs>
        <w:ind w:left="0"/>
        <w:jc w:val="both"/>
        <w:outlineLvl w:val="0"/>
        <w:rPr>
          <w:sz w:val="24"/>
        </w:rPr>
      </w:pPr>
    </w:p>
    <w:p w14:paraId="5969FC9F" w14:textId="1695EDAA" w:rsidR="004373A7" w:rsidRDefault="004373A7" w:rsidP="006A0043">
      <w:pPr>
        <w:pStyle w:val="ListParagraph"/>
        <w:tabs>
          <w:tab w:val="left" w:pos="0"/>
          <w:tab w:val="left" w:pos="720"/>
          <w:tab w:val="left" w:pos="9331"/>
        </w:tabs>
        <w:ind w:left="0"/>
        <w:jc w:val="both"/>
        <w:outlineLvl w:val="0"/>
        <w:rPr>
          <w:sz w:val="24"/>
        </w:rPr>
      </w:pPr>
    </w:p>
    <w:p w14:paraId="10CB6329" w14:textId="77777777" w:rsidR="004373A7" w:rsidRDefault="004373A7" w:rsidP="006A0043">
      <w:pPr>
        <w:pStyle w:val="ListParagraph"/>
        <w:tabs>
          <w:tab w:val="left" w:pos="0"/>
          <w:tab w:val="left" w:pos="720"/>
          <w:tab w:val="left" w:pos="9331"/>
        </w:tabs>
        <w:ind w:left="0"/>
        <w:jc w:val="both"/>
        <w:outlineLvl w:val="0"/>
        <w:rPr>
          <w:sz w:val="24"/>
        </w:rPr>
      </w:pPr>
    </w:p>
    <w:p w14:paraId="31D8CDA9" w14:textId="77777777" w:rsidR="006A0043" w:rsidRPr="00E3316C" w:rsidRDefault="006A0043" w:rsidP="006A0043">
      <w:pPr>
        <w:pStyle w:val="ListParagraph"/>
        <w:tabs>
          <w:tab w:val="left" w:pos="0"/>
          <w:tab w:val="left" w:pos="720"/>
          <w:tab w:val="left" w:pos="9331"/>
        </w:tabs>
        <w:ind w:left="0"/>
        <w:jc w:val="both"/>
        <w:outlineLvl w:val="0"/>
        <w:rPr>
          <w:sz w:val="24"/>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lastRenderedPageBreak/>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1F523E9" w14:textId="1C115089" w:rsidR="00CD3786" w:rsidRPr="00C11EC1" w:rsidRDefault="00CD3786" w:rsidP="00C11EC1">
      <w:pPr>
        <w:pStyle w:val="ListParagraph"/>
        <w:numPr>
          <w:ilvl w:val="0"/>
          <w:numId w:val="5"/>
        </w:numPr>
        <w:tabs>
          <w:tab w:val="left" w:pos="0"/>
          <w:tab w:val="left" w:pos="720"/>
          <w:tab w:val="left" w:pos="9331"/>
        </w:tabs>
        <w:ind w:left="0" w:firstLine="0"/>
        <w:jc w:val="both"/>
        <w:outlineLvl w:val="0"/>
        <w:rPr>
          <w:sz w:val="24"/>
        </w:rPr>
      </w:pPr>
      <w:r w:rsidRPr="00C11EC1">
        <w:rPr>
          <w:sz w:val="24"/>
        </w:rPr>
        <w:t xml:space="preserve">Due to sustained substantial inflation over the past six- and twelve-month periods, the one-month rule is applicable for Lebanon, Sudan and Suriname. Under this rule, the post adjustment multipliers of these duty stations are reviewed on a monthly basis during the period of substantial inflation. However, this review </w:t>
      </w:r>
      <w:r w:rsidR="00BC4DBB">
        <w:rPr>
          <w:sz w:val="24"/>
        </w:rPr>
        <w:t xml:space="preserve">did not </w:t>
      </w:r>
      <w:r w:rsidRPr="00C11EC1">
        <w:rPr>
          <w:sz w:val="24"/>
        </w:rPr>
        <w:t>trigger a change in the applicable post adjustment multipliers for Lebanon, Sudan and Suriname</w:t>
      </w:r>
      <w:r w:rsidRPr="00C11EC1">
        <w:rPr>
          <w:i/>
          <w:iCs/>
          <w:sz w:val="24"/>
        </w:rPr>
        <w:t>.</w:t>
      </w:r>
      <w:r w:rsidRPr="00C11EC1">
        <w:rPr>
          <w:sz w:val="24"/>
        </w:rPr>
        <w:t> </w:t>
      </w:r>
    </w:p>
    <w:p w14:paraId="1209E801" w14:textId="244969EE" w:rsidR="004373A7" w:rsidRPr="00C11EC1" w:rsidRDefault="004373A7" w:rsidP="00BC4DBB">
      <w:pPr>
        <w:pStyle w:val="ListParagraph"/>
        <w:tabs>
          <w:tab w:val="left" w:pos="0"/>
          <w:tab w:val="left" w:pos="720"/>
          <w:tab w:val="left" w:pos="9331"/>
        </w:tabs>
        <w:ind w:left="0"/>
        <w:jc w:val="both"/>
        <w:outlineLvl w:val="0"/>
        <w:rPr>
          <w:sz w:val="24"/>
        </w:rPr>
      </w:pPr>
    </w:p>
    <w:p w14:paraId="04FDBC99" w14:textId="563F9329" w:rsidR="00AF5616" w:rsidRPr="00C11EC1" w:rsidRDefault="004373A7" w:rsidP="00C11EC1">
      <w:pPr>
        <w:pStyle w:val="ListParagraph"/>
        <w:numPr>
          <w:ilvl w:val="0"/>
          <w:numId w:val="5"/>
        </w:numPr>
        <w:tabs>
          <w:tab w:val="left" w:pos="0"/>
          <w:tab w:val="left" w:pos="720"/>
          <w:tab w:val="left" w:pos="9331"/>
        </w:tabs>
        <w:ind w:left="0" w:firstLine="0"/>
        <w:jc w:val="both"/>
        <w:outlineLvl w:val="0"/>
        <w:rPr>
          <w:sz w:val="24"/>
        </w:rPr>
      </w:pPr>
      <w:r w:rsidRPr="00C11EC1">
        <w:rPr>
          <w:sz w:val="24"/>
        </w:rPr>
        <w:br w:type="page"/>
      </w:r>
    </w:p>
    <w:p w14:paraId="69426518"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0F739D6" w14:textId="05B5DF0C" w:rsidR="00190CF5" w:rsidRPr="00C6547E" w:rsidRDefault="00FB52FC"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t>X</w:t>
      </w:r>
      <w:r w:rsidR="002376E6">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lastRenderedPageBreak/>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lastRenderedPageBreak/>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E6B72" w14:textId="77777777" w:rsidR="00456003" w:rsidRDefault="00456003">
      <w:r>
        <w:separator/>
      </w:r>
    </w:p>
  </w:endnote>
  <w:endnote w:type="continuationSeparator" w:id="0">
    <w:p w14:paraId="0C41610A" w14:textId="77777777" w:rsidR="00456003" w:rsidRDefault="00456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8A422" w14:textId="77777777" w:rsidR="00456003" w:rsidRDefault="00456003">
      <w:r>
        <w:separator/>
      </w:r>
    </w:p>
  </w:footnote>
  <w:footnote w:type="continuationSeparator" w:id="0">
    <w:p w14:paraId="0EAA2638" w14:textId="77777777" w:rsidR="00456003" w:rsidRDefault="00456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4"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7"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8"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9"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6"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7"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8"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1"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1"/>
  </w:num>
  <w:num w:numId="3">
    <w:abstractNumId w:val="30"/>
  </w:num>
  <w:num w:numId="4">
    <w:abstractNumId w:val="37"/>
  </w:num>
  <w:num w:numId="5">
    <w:abstractNumId w:val="22"/>
  </w:num>
  <w:num w:numId="6">
    <w:abstractNumId w:val="6"/>
  </w:num>
  <w:num w:numId="7">
    <w:abstractNumId w:val="41"/>
  </w:num>
  <w:num w:numId="8">
    <w:abstractNumId w:val="13"/>
  </w:num>
  <w:num w:numId="9">
    <w:abstractNumId w:val="31"/>
  </w:num>
  <w:num w:numId="10">
    <w:abstractNumId w:val="18"/>
  </w:num>
  <w:num w:numId="11">
    <w:abstractNumId w:val="40"/>
  </w:num>
  <w:num w:numId="12">
    <w:abstractNumId w:val="12"/>
  </w:num>
  <w:num w:numId="13">
    <w:abstractNumId w:val="11"/>
  </w:num>
  <w:num w:numId="14">
    <w:abstractNumId w:val="10"/>
  </w:num>
  <w:num w:numId="15">
    <w:abstractNumId w:val="21"/>
  </w:num>
  <w:num w:numId="16">
    <w:abstractNumId w:val="15"/>
  </w:num>
  <w:num w:numId="17">
    <w:abstractNumId w:val="33"/>
  </w:num>
  <w:num w:numId="18">
    <w:abstractNumId w:val="3"/>
  </w:num>
  <w:num w:numId="19">
    <w:abstractNumId w:val="39"/>
  </w:num>
  <w:num w:numId="20">
    <w:abstractNumId w:val="0"/>
  </w:num>
  <w:num w:numId="21">
    <w:abstractNumId w:val="42"/>
  </w:num>
  <w:num w:numId="22">
    <w:abstractNumId w:val="36"/>
  </w:num>
  <w:num w:numId="23">
    <w:abstractNumId w:val="7"/>
  </w:num>
  <w:num w:numId="24">
    <w:abstractNumId w:val="23"/>
  </w:num>
  <w:num w:numId="25">
    <w:abstractNumId w:val="32"/>
  </w:num>
  <w:num w:numId="26">
    <w:abstractNumId w:val="26"/>
  </w:num>
  <w:num w:numId="27">
    <w:abstractNumId w:val="14"/>
  </w:num>
  <w:num w:numId="28">
    <w:abstractNumId w:val="16"/>
  </w:num>
  <w:num w:numId="29">
    <w:abstractNumId w:val="19"/>
  </w:num>
  <w:num w:numId="30">
    <w:abstractNumId w:val="9"/>
  </w:num>
  <w:num w:numId="31">
    <w:abstractNumId w:val="29"/>
  </w:num>
  <w:num w:numId="32">
    <w:abstractNumId w:val="2"/>
  </w:num>
  <w:num w:numId="33">
    <w:abstractNumId w:val="17"/>
  </w:num>
  <w:num w:numId="34">
    <w:abstractNumId w:val="4"/>
  </w:num>
  <w:num w:numId="35">
    <w:abstractNumId w:val="35"/>
  </w:num>
  <w:num w:numId="36">
    <w:abstractNumId w:val="24"/>
  </w:num>
  <w:num w:numId="37">
    <w:abstractNumId w:val="34"/>
  </w:num>
  <w:num w:numId="38">
    <w:abstractNumId w:val="27"/>
  </w:num>
  <w:num w:numId="39">
    <w:abstractNumId w:val="38"/>
  </w:num>
  <w:num w:numId="40">
    <w:abstractNumId w:val="8"/>
  </w:num>
  <w:num w:numId="41">
    <w:abstractNumId w:val="25"/>
  </w:num>
  <w:num w:numId="42">
    <w:abstractNumId w:val="5"/>
  </w:num>
  <w:num w:numId="43">
    <w:abstractNumId w:val="2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2289"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E59"/>
    <w:rsid w:val="00072DA3"/>
    <w:rsid w:val="000736AD"/>
    <w:rsid w:val="00073DF5"/>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4DE"/>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058"/>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062"/>
    <w:rsid w:val="000F47D9"/>
    <w:rsid w:val="000F72B7"/>
    <w:rsid w:val="000F7586"/>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D81"/>
    <w:rsid w:val="00127F2D"/>
    <w:rsid w:val="00130049"/>
    <w:rsid w:val="001303E8"/>
    <w:rsid w:val="00130AED"/>
    <w:rsid w:val="001358F0"/>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2669"/>
    <w:rsid w:val="001A317A"/>
    <w:rsid w:val="001A360B"/>
    <w:rsid w:val="001A3918"/>
    <w:rsid w:val="001A3F7B"/>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865"/>
    <w:rsid w:val="001F3C3A"/>
    <w:rsid w:val="001F4670"/>
    <w:rsid w:val="001F5625"/>
    <w:rsid w:val="001F5DD0"/>
    <w:rsid w:val="001F5E02"/>
    <w:rsid w:val="001F6819"/>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7325"/>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F6B"/>
    <w:rsid w:val="00242FB8"/>
    <w:rsid w:val="00243C5F"/>
    <w:rsid w:val="002468BB"/>
    <w:rsid w:val="002501B2"/>
    <w:rsid w:val="00250C63"/>
    <w:rsid w:val="002542FE"/>
    <w:rsid w:val="00254B37"/>
    <w:rsid w:val="00255EEC"/>
    <w:rsid w:val="00255FED"/>
    <w:rsid w:val="0025661C"/>
    <w:rsid w:val="0025664C"/>
    <w:rsid w:val="002574CC"/>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3304"/>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C2C"/>
    <w:rsid w:val="002C43C3"/>
    <w:rsid w:val="002C482E"/>
    <w:rsid w:val="002C484A"/>
    <w:rsid w:val="002C4F61"/>
    <w:rsid w:val="002C4FE8"/>
    <w:rsid w:val="002C5735"/>
    <w:rsid w:val="002C5F6A"/>
    <w:rsid w:val="002C67BF"/>
    <w:rsid w:val="002C6FA2"/>
    <w:rsid w:val="002D0719"/>
    <w:rsid w:val="002D1E65"/>
    <w:rsid w:val="002D1FB9"/>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13FB"/>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887"/>
    <w:rsid w:val="00316CE1"/>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0FEA"/>
    <w:rsid w:val="00371521"/>
    <w:rsid w:val="0037188C"/>
    <w:rsid w:val="00371EC3"/>
    <w:rsid w:val="00372048"/>
    <w:rsid w:val="00372C49"/>
    <w:rsid w:val="00374747"/>
    <w:rsid w:val="00374A3F"/>
    <w:rsid w:val="00375EBA"/>
    <w:rsid w:val="003764FD"/>
    <w:rsid w:val="00377526"/>
    <w:rsid w:val="00377DCA"/>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97858"/>
    <w:rsid w:val="003A0605"/>
    <w:rsid w:val="003A0A56"/>
    <w:rsid w:val="003A1F60"/>
    <w:rsid w:val="003A2A2E"/>
    <w:rsid w:val="003A35D2"/>
    <w:rsid w:val="003A3E2B"/>
    <w:rsid w:val="003A4E07"/>
    <w:rsid w:val="003A4EB5"/>
    <w:rsid w:val="003A5151"/>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1229"/>
    <w:rsid w:val="003C2155"/>
    <w:rsid w:val="003C26FB"/>
    <w:rsid w:val="003C2C1C"/>
    <w:rsid w:val="003C2D20"/>
    <w:rsid w:val="003C3AF0"/>
    <w:rsid w:val="003C3CAC"/>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63E8"/>
    <w:rsid w:val="003D7401"/>
    <w:rsid w:val="003D74B0"/>
    <w:rsid w:val="003D7661"/>
    <w:rsid w:val="003D7BAE"/>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8A1"/>
    <w:rsid w:val="00405CB5"/>
    <w:rsid w:val="00405D1F"/>
    <w:rsid w:val="00407F0F"/>
    <w:rsid w:val="00410F57"/>
    <w:rsid w:val="004111E1"/>
    <w:rsid w:val="00411537"/>
    <w:rsid w:val="0041205E"/>
    <w:rsid w:val="00412ACF"/>
    <w:rsid w:val="004150D6"/>
    <w:rsid w:val="00415A80"/>
    <w:rsid w:val="00416726"/>
    <w:rsid w:val="00417186"/>
    <w:rsid w:val="004212B4"/>
    <w:rsid w:val="004212CD"/>
    <w:rsid w:val="004226C9"/>
    <w:rsid w:val="00423AFD"/>
    <w:rsid w:val="0042558A"/>
    <w:rsid w:val="00426741"/>
    <w:rsid w:val="004272D5"/>
    <w:rsid w:val="00433213"/>
    <w:rsid w:val="004338D9"/>
    <w:rsid w:val="00435CC7"/>
    <w:rsid w:val="004365E9"/>
    <w:rsid w:val="00436621"/>
    <w:rsid w:val="004373A7"/>
    <w:rsid w:val="00437DD8"/>
    <w:rsid w:val="0044283F"/>
    <w:rsid w:val="00442B63"/>
    <w:rsid w:val="00443737"/>
    <w:rsid w:val="004437B4"/>
    <w:rsid w:val="00443A8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5911"/>
    <w:rsid w:val="0048708E"/>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615"/>
    <w:rsid w:val="004B4EF2"/>
    <w:rsid w:val="004B4FC1"/>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5DE7"/>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4AE"/>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044"/>
    <w:rsid w:val="005C264D"/>
    <w:rsid w:val="005C4E15"/>
    <w:rsid w:val="005C667D"/>
    <w:rsid w:val="005C6D5F"/>
    <w:rsid w:val="005C6EF7"/>
    <w:rsid w:val="005D001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331F"/>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006"/>
    <w:rsid w:val="00684422"/>
    <w:rsid w:val="00684BAD"/>
    <w:rsid w:val="00685430"/>
    <w:rsid w:val="00690377"/>
    <w:rsid w:val="006915BD"/>
    <w:rsid w:val="00691C07"/>
    <w:rsid w:val="00692001"/>
    <w:rsid w:val="00692966"/>
    <w:rsid w:val="00692F9E"/>
    <w:rsid w:val="0069335B"/>
    <w:rsid w:val="00693638"/>
    <w:rsid w:val="00693645"/>
    <w:rsid w:val="0069584E"/>
    <w:rsid w:val="006961CD"/>
    <w:rsid w:val="00696AD8"/>
    <w:rsid w:val="006974A5"/>
    <w:rsid w:val="00697C5A"/>
    <w:rsid w:val="006A0043"/>
    <w:rsid w:val="006A0AA4"/>
    <w:rsid w:val="006A2776"/>
    <w:rsid w:val="006A2E93"/>
    <w:rsid w:val="006A321F"/>
    <w:rsid w:val="006A33B5"/>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C5E"/>
    <w:rsid w:val="007B0F11"/>
    <w:rsid w:val="007B2193"/>
    <w:rsid w:val="007B2C0A"/>
    <w:rsid w:val="007B3C67"/>
    <w:rsid w:val="007B4511"/>
    <w:rsid w:val="007B52B8"/>
    <w:rsid w:val="007B5FA0"/>
    <w:rsid w:val="007B7113"/>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71C2"/>
    <w:rsid w:val="00827B57"/>
    <w:rsid w:val="00830F94"/>
    <w:rsid w:val="0083182E"/>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DB6"/>
    <w:rsid w:val="008A6841"/>
    <w:rsid w:val="008A6A53"/>
    <w:rsid w:val="008A7ADB"/>
    <w:rsid w:val="008B0D8A"/>
    <w:rsid w:val="008B16AA"/>
    <w:rsid w:val="008B3291"/>
    <w:rsid w:val="008B38B9"/>
    <w:rsid w:val="008B3F34"/>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0D3F"/>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3FB0"/>
    <w:rsid w:val="008F4275"/>
    <w:rsid w:val="008F51EE"/>
    <w:rsid w:val="008F6319"/>
    <w:rsid w:val="008F64F7"/>
    <w:rsid w:val="008F6556"/>
    <w:rsid w:val="008F7501"/>
    <w:rsid w:val="00901545"/>
    <w:rsid w:val="00902098"/>
    <w:rsid w:val="009033C1"/>
    <w:rsid w:val="0090427F"/>
    <w:rsid w:val="00905C9C"/>
    <w:rsid w:val="00905E85"/>
    <w:rsid w:val="00906B02"/>
    <w:rsid w:val="00906F1F"/>
    <w:rsid w:val="00907228"/>
    <w:rsid w:val="0090743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2A9C"/>
    <w:rsid w:val="009636AC"/>
    <w:rsid w:val="00963B89"/>
    <w:rsid w:val="009658B3"/>
    <w:rsid w:val="00966086"/>
    <w:rsid w:val="009669D2"/>
    <w:rsid w:val="0096721B"/>
    <w:rsid w:val="009676AC"/>
    <w:rsid w:val="00967A85"/>
    <w:rsid w:val="00967AD1"/>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4FB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2453"/>
    <w:rsid w:val="00A23DE5"/>
    <w:rsid w:val="00A23E9B"/>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A54"/>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6505"/>
    <w:rsid w:val="00A865DA"/>
    <w:rsid w:val="00A86BDF"/>
    <w:rsid w:val="00A87226"/>
    <w:rsid w:val="00A87523"/>
    <w:rsid w:val="00A901F5"/>
    <w:rsid w:val="00A906D1"/>
    <w:rsid w:val="00A915D6"/>
    <w:rsid w:val="00A918D1"/>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40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1BB0"/>
    <w:rsid w:val="00B223C7"/>
    <w:rsid w:val="00B22502"/>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5736"/>
    <w:rsid w:val="00C06086"/>
    <w:rsid w:val="00C06A85"/>
    <w:rsid w:val="00C103DF"/>
    <w:rsid w:val="00C10843"/>
    <w:rsid w:val="00C11EC1"/>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4D24"/>
    <w:rsid w:val="00C458C8"/>
    <w:rsid w:val="00C469A0"/>
    <w:rsid w:val="00C46E8E"/>
    <w:rsid w:val="00C507A6"/>
    <w:rsid w:val="00C5191F"/>
    <w:rsid w:val="00C52A16"/>
    <w:rsid w:val="00C54A92"/>
    <w:rsid w:val="00C56D6B"/>
    <w:rsid w:val="00C57179"/>
    <w:rsid w:val="00C575BA"/>
    <w:rsid w:val="00C605A5"/>
    <w:rsid w:val="00C61C94"/>
    <w:rsid w:val="00C62861"/>
    <w:rsid w:val="00C653AB"/>
    <w:rsid w:val="00C6547E"/>
    <w:rsid w:val="00C6696E"/>
    <w:rsid w:val="00C679EC"/>
    <w:rsid w:val="00C71FAD"/>
    <w:rsid w:val="00C73F1F"/>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454A"/>
    <w:rsid w:val="00CB6BC6"/>
    <w:rsid w:val="00CC12EE"/>
    <w:rsid w:val="00CC141F"/>
    <w:rsid w:val="00CC2158"/>
    <w:rsid w:val="00CC3854"/>
    <w:rsid w:val="00CC3ABD"/>
    <w:rsid w:val="00CC3C76"/>
    <w:rsid w:val="00CC40EC"/>
    <w:rsid w:val="00CC4E7B"/>
    <w:rsid w:val="00CC5C93"/>
    <w:rsid w:val="00CC71D5"/>
    <w:rsid w:val="00CC7448"/>
    <w:rsid w:val="00CC7D1B"/>
    <w:rsid w:val="00CD070B"/>
    <w:rsid w:val="00CD0FAD"/>
    <w:rsid w:val="00CD3786"/>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2AE7"/>
    <w:rsid w:val="00CF396F"/>
    <w:rsid w:val="00CF3D7D"/>
    <w:rsid w:val="00CF51D8"/>
    <w:rsid w:val="00CF5210"/>
    <w:rsid w:val="00CF6A23"/>
    <w:rsid w:val="00CF70A3"/>
    <w:rsid w:val="00CF7AE8"/>
    <w:rsid w:val="00D00537"/>
    <w:rsid w:val="00D00860"/>
    <w:rsid w:val="00D00A0E"/>
    <w:rsid w:val="00D01597"/>
    <w:rsid w:val="00D01A37"/>
    <w:rsid w:val="00D01B44"/>
    <w:rsid w:val="00D01FD3"/>
    <w:rsid w:val="00D0241E"/>
    <w:rsid w:val="00D0268E"/>
    <w:rsid w:val="00D02B1A"/>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BCC"/>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1DDB"/>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B85"/>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16C"/>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7BD"/>
    <w:rsid w:val="00E74D9B"/>
    <w:rsid w:val="00E75D13"/>
    <w:rsid w:val="00E75EC4"/>
    <w:rsid w:val="00E801DC"/>
    <w:rsid w:val="00E824E9"/>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EF7968"/>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35B1"/>
    <w:rsid w:val="00FE406A"/>
    <w:rsid w:val="00FE4591"/>
    <w:rsid w:val="00FE5BCB"/>
    <w:rsid w:val="00FE621D"/>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D50560E9-CF03-44CD-B149-A6F26CBEF447}">
  <ds:schemaRefs>
    <ds:schemaRef ds:uri="95e5e678-43ad-40d1-ac60-f89d2cdf5b98"/>
    <ds:schemaRef ds:uri="http://purl.org/dc/elements/1.1/"/>
    <ds:schemaRef ds:uri="http://schemas.openxmlformats.org/package/2006/metadata/core-properties"/>
    <ds:schemaRef ds:uri="http://purl.org/dc/terms/"/>
    <ds:schemaRef ds:uri="66598c8a-6b47-4fa5-ac2b-785d0e3e46d1"/>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12</Pages>
  <Words>2481</Words>
  <Characters>14712</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17159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Kidus Mengistu Abajifar</cp:lastModifiedBy>
  <cp:revision>5</cp:revision>
  <cp:lastPrinted>2022-04-13T21:00:00Z</cp:lastPrinted>
  <dcterms:created xsi:type="dcterms:W3CDTF">2022-04-13T21:07:00Z</dcterms:created>
  <dcterms:modified xsi:type="dcterms:W3CDTF">2022-04-14T01:57:00Z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